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Enriqueta SemiBold" w:hAnsi="Enriqueta SemiBold" w:eastAsia="UOCSans-Regular" w:cs="Enriqueta SemiBold"/>
          <w:i w:val="0"/>
          <w:iCs w:val="0"/>
          <w:caps w:val="0"/>
          <w:color w:val="000078"/>
          <w:spacing w:val="0"/>
          <w:sz w:val="28"/>
          <w:szCs w:val="28"/>
          <w:lang w:val="es-ES"/>
        </w:rPr>
      </w:pPr>
      <w:r>
        <w:rPr>
          <w:rFonts w:hint="default" w:ascii="Enriqueta SemiBold" w:hAnsi="Enriqueta SemiBold" w:eastAsia="UOCSans-Regular" w:cs="Enriqueta SemiBold"/>
          <w:i w:val="0"/>
          <w:iCs w:val="0"/>
          <w:caps w:val="0"/>
          <w:color w:val="000078"/>
          <w:spacing w:val="0"/>
          <w:sz w:val="28"/>
          <w:szCs w:val="28"/>
          <w:lang w:val="es-ES"/>
        </w:rPr>
        <w:t>BIBILIOGRAFIA</w:t>
      </w:r>
    </w:p>
    <w:p>
      <w:pP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</w:pPr>
    </w:p>
    <w:p>
      <w:pP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EUROPA PRESS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.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El 94% del pavimiento </w:t>
      </w:r>
      <w:r>
        <w:rPr>
          <w:rFonts w:hint="default" w:ascii="Enriqueta" w:hAnsi="Enriqueta" w:eastAsia="serif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u w:val="none"/>
          <w:shd w:val="clear" w:fill="FFFFFF"/>
        </w:rPr>
        <w:t>de Barcelona es accesible, según un diagnóstico municipal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. A: </w:t>
      </w:r>
      <w:r>
        <w:rPr>
          <w:rFonts w:hint="default" w:ascii="Enriqueta" w:hAnsi="Enriqueta" w:eastAsia="UOCSans-Regular" w:cs="Enriqueta"/>
          <w:i/>
          <w:iCs/>
          <w:caps w:val="0"/>
          <w:color w:val="000078"/>
          <w:spacing w:val="0"/>
          <w:sz w:val="24"/>
          <w:szCs w:val="24"/>
          <w:lang w:val="es-ES"/>
        </w:rPr>
        <w:t>EUROPA PRESS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 [en línia].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2021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. [consulta: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"https://www.europapress.es/catalunya/noticia-94-pavimento-barcelona-accesible-diagnostico-municipal-20211229131644.html"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spacing w:val="0"/>
          <w:sz w:val="24"/>
          <w:szCs w:val="24"/>
        </w:rPr>
        <w:t>https://www.europapress.es/catalunya/noticia-94-pavimento-barcelona-accesible-diagnostico-municipal-20211229131644.html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5" w:lineRule="atLeast"/>
        <w:ind w:left="420" w:leftChars="0" w:hanging="420" w:firstLineChars="0"/>
        <w:jc w:val="left"/>
        <w:rPr>
          <w:rFonts w:hint="default"/>
        </w:rPr>
      </w:pP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olor w:val="000078"/>
          <w:spacing w:val="0"/>
          <w:sz w:val="24"/>
          <w:szCs w:val="24"/>
          <w:lang w:val="es-ES"/>
        </w:rPr>
        <w:t>E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lDiario.es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. </w:t>
      </w:r>
      <w:r>
        <w:rPr>
          <w:rFonts w:hint="default" w:ascii="Enriqueta" w:hAnsi="Enriqueta" w:eastAsia="Georgia" w:cs="Enriqueta"/>
          <w:b w:val="0"/>
          <w:bCs w:val="0"/>
          <w:caps w:val="0"/>
          <w:color w:val="000078"/>
          <w:spacing w:val="0"/>
          <w:sz w:val="24"/>
          <w:szCs w:val="24"/>
          <w:shd w:val="clear" w:fill="FFFFFF"/>
        </w:rPr>
        <w:t>100.000 personas con movilidad reducida en España no salen nunca de casa por no tener ascensor o ayuda</w:t>
      </w:r>
      <w:r>
        <w:rPr>
          <w:rFonts w:hint="default" w:ascii="Enriqueta" w:hAnsi="Enriqueta" w:eastAsia="Georgia" w:cs="Enriqueta"/>
          <w:b w:val="0"/>
          <w:bCs w:val="0"/>
          <w:caps w:val="0"/>
          <w:color w:val="000078"/>
          <w:spacing w:val="0"/>
          <w:sz w:val="24"/>
          <w:szCs w:val="24"/>
          <w:shd w:val="clear" w:fill="FFFFFF"/>
          <w:lang w:val="es-ES"/>
        </w:rPr>
        <w:t xml:space="preserve">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>[en línia]. </w:t>
      </w:r>
      <w:r>
        <w:rPr>
          <w:rFonts w:hint="default" w:ascii="Enriqueta" w:hAnsi="Enriqueta" w:eastAsia="UOCSans-Regular" w:cs="Enriqueta"/>
          <w:b w:val="0"/>
          <w:bCs w:val="0"/>
          <w:i/>
          <w:iCs/>
          <w:caps w:val="0"/>
          <w:color w:val="000078"/>
          <w:spacing w:val="0"/>
          <w:sz w:val="24"/>
          <w:szCs w:val="24"/>
          <w:lang w:val="es-ES"/>
        </w:rPr>
        <w:t>Diversitat funcional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,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12 de juny de 2019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 [consulta: ]. Disponible a: </w:t>
      </w:r>
      <w:r>
        <w:rPr>
          <w:rFonts w:hint="default" w:ascii="Enriqueta" w:hAnsi="Enriqueta" w:eastAsia="UOCSans-Regular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"https://www.eldiario.es/sociedad/personas-espana-salen-tener-ascensor_1_1509106.html" </w:instrText>
      </w:r>
      <w:r>
        <w:rPr>
          <w:rFonts w:hint="default" w:ascii="Enriqueta" w:hAnsi="Enriqueta" w:eastAsia="UOCSans-Regular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>https://www.eldiario.es/sociedad/personas-espana-salen-tener-ascensor_1_1509106.html</w:t>
      </w:r>
      <w:r>
        <w:rPr>
          <w:rFonts w:hint="default" w:ascii="Enriqueta" w:hAnsi="Enriqueta" w:eastAsia="UOCSans-Regular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/>
          <w:iCs/>
          <w:caps w:val="0"/>
          <w:color w:val="000078"/>
          <w:spacing w:val="0"/>
          <w:sz w:val="24"/>
          <w:szCs w:val="24"/>
          <w:lang w:val="es-ES"/>
        </w:rPr>
        <w:t xml:space="preserve">COCEMFE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 [en línia] [consulta: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 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"https://www.cocemfe.es/informate/noticias/18-millones-de-personas-con-movilidad-reducida-dependen-de-la-ayuda-de-terceros-para-salir-de-su-casa-y-100-000-no-salen-nunca/"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spacing w:val="0"/>
          <w:sz w:val="24"/>
          <w:szCs w:val="24"/>
        </w:rPr>
        <w:t>https://www.cocemfe.es/informate/noticias/18-millones-de-personas-con-movilidad-reducida-dependen-de-la-ayuda-de-terceros-para-salir-de-su-casa-y-100-000-no-salen-nunca/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/>
          <w:iCs/>
          <w:caps w:val="0"/>
          <w:color w:val="000078"/>
          <w:spacing w:val="0"/>
          <w:sz w:val="24"/>
          <w:szCs w:val="24"/>
          <w:lang w:val="es-ES"/>
        </w:rPr>
        <w:t xml:space="preserve">COCEMFE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 [en línia] [consulta: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 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"http://cocemfe-barcelona.es/node/444"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t>http://cocemfe-barcelona.es/node/444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/>
          <w:iCs/>
          <w:caps w:val="0"/>
          <w:color w:val="000078"/>
          <w:spacing w:val="0"/>
          <w:sz w:val="24"/>
          <w:szCs w:val="24"/>
          <w:lang w:val="es-ES"/>
        </w:rPr>
        <w:t>Naciones Unidas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 [en línia] [consulta: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"https://www.un.org/development/desa/disabilities-es/algunos-datos-sobre-las-personas-con-discapacidad.html"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spacing w:val="0"/>
          <w:sz w:val="24"/>
          <w:szCs w:val="24"/>
        </w:rPr>
        <w:t>https://www.un.org/development/desa/disabilities-es/algunos-datos-sobre-las-personas-con-discapacidad.html</w:t>
      </w:r>
      <w: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420" w:leftChars="0" w:right="0" w:hanging="420" w:firstLineChars="0"/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Barcelona Accesible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. </w:t>
      </w:r>
      <w:r>
        <w:rPr>
          <w:rFonts w:hint="default" w:ascii="Enriqueta" w:hAnsi="Enriqueta" w:eastAsia="sans-serif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shd w:val="clear" w:fill="FFFFFF"/>
        </w:rPr>
        <w:t>Calles, parques y playas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 [en línia]. </w:t>
      </w:r>
      <w:r>
        <w:rPr>
          <w:rFonts w:hint="default" w:ascii="Enriqueta" w:hAnsi="Enriqueta" w:eastAsia="UOCSans-Regular" w:cs="Enriqueta"/>
          <w:b w:val="0"/>
          <w:bCs w:val="0"/>
          <w:i/>
          <w:iCs/>
          <w:caps w:val="0"/>
          <w:color w:val="000078"/>
          <w:spacing w:val="0"/>
          <w:sz w:val="24"/>
          <w:szCs w:val="24"/>
          <w:lang w:val="es-ES"/>
        </w:rPr>
        <w:t>LA CIUDAD Y LAS PERSONAS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 [consulta: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"https://ajuntament.barcelona.cat/accessible/es/tematicas/calles-parques-y-playas" </w:instrTex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spacing w:val="0"/>
          <w:sz w:val="24"/>
          <w:szCs w:val="24"/>
        </w:rPr>
        <w:t>https://ajuntament.barcelona.cat/accessible/es/tematicas/calles-parques-y-playas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cs="Enriqueta"/>
          <w:b w:val="0"/>
          <w:bCs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b w:val="0"/>
          <w:bCs w:val="0"/>
          <w:i/>
          <w:iCs/>
          <w:caps w:val="0"/>
          <w:color w:val="000078"/>
          <w:spacing w:val="0"/>
          <w:sz w:val="24"/>
          <w:szCs w:val="24"/>
          <w:lang w:val="es-ES"/>
        </w:rPr>
        <w:t>Agencia Tributaria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 [en línia] [consulta: 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>]. Disponible a: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"https://www.agenciatributaria.es/AEAT.educacion/Profesores_VT1_es_ES.html" </w:instrTex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spacing w:val="0"/>
          <w:sz w:val="24"/>
          <w:szCs w:val="24"/>
        </w:rPr>
        <w:t>https://www.agenciatributaria.es/AEAT.educacion/Profesores_VT1_es_ES.html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150" w:beforeAutospacing="0" w:after="210" w:afterAutospacing="0" w:line="15" w:lineRule="atLeast"/>
        <w:ind w:left="420" w:leftChars="0" w:right="0" w:hanging="420" w:firstLineChars="0"/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olor w:val="000078"/>
          <w:spacing w:val="0"/>
          <w:sz w:val="24"/>
          <w:szCs w:val="24"/>
          <w:lang w:val="es-ES"/>
        </w:rPr>
        <w:t>F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arré Accesibilitat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. </w:t>
      </w:r>
      <w:r>
        <w:rPr>
          <w:rFonts w:hint="default" w:ascii="Enriqueta" w:hAnsi="Enriqueta" w:eastAsia="sans-serif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shd w:val="clear" w:fill="FFFFFF"/>
        </w:rPr>
        <w:t>¿Qué son las barreras arquitectónicas?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>. A: </w:t>
      </w:r>
      <w:r>
        <w:rPr>
          <w:rFonts w:hint="default" w:ascii="Enriqueta" w:hAnsi="Enriqueta" w:eastAsia="UOCSans-Regular" w:cs="Enriqueta"/>
          <w:b w:val="0"/>
          <w:bCs w:val="0"/>
          <w:i/>
          <w:iCs/>
          <w:caps w:val="0"/>
          <w:color w:val="000078"/>
          <w:spacing w:val="0"/>
          <w:sz w:val="24"/>
          <w:szCs w:val="24"/>
          <w:lang w:val="es-ES"/>
        </w:rPr>
        <w:t>farré Accessibilitat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 [en línia].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2022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. [consulta: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</w:rPr>
        <w:instrText xml:space="preserve"> HYPERLINK "https://www.farre.es/noticias-accesibilidad/que-son-las-barreras-arquitectonicas" </w:instrTex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</w:rPr>
        <w:fldChar w:fldCharType="separate"/>
      </w:r>
      <w:r>
        <w:rPr>
          <w:rStyle w:val="8"/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</w:rPr>
        <w:t>https://www.farre.es/noticias-accesibilidad/que-son-las-barreras-arquitectonicas</w:t>
      </w:r>
      <w: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 w:cs="Enriqueta"/>
          <w:b w:val="0"/>
          <w:bCs w:val="0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soulyloveful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. </w:t>
      </w:r>
      <w:r>
        <w:rPr>
          <w:rStyle w:val="6"/>
          <w:rFonts w:hint="default" w:ascii="Enriqueta" w:hAnsi="Enriqueta" w:eastAsia="UOCSans-Regular" w:cs="Enriqueta"/>
          <w:caps w:val="0"/>
          <w:color w:val="000078"/>
          <w:spacing w:val="0"/>
          <w:sz w:val="24"/>
          <w:szCs w:val="24"/>
          <w:lang w:val="es-ES"/>
        </w:rPr>
        <w:t xml:space="preserve">BARRERAS ARQUITECTONICAS 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[vídeo en línia].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2012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 [consulta: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instrText xml:space="preserve"> HYPERLINK "https://www.youtube.com/watch?v=zjmPxqzC9m4&amp;t=8s" </w:instrTex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 w:cs="Enriqueta"/>
          <w:i w:val="0"/>
          <w:iCs w:val="0"/>
          <w:caps w:val="0"/>
          <w:spacing w:val="0"/>
          <w:sz w:val="24"/>
          <w:szCs w:val="24"/>
        </w:rPr>
        <w:t>https://www.youtube.com/watch?v=zjmPxqzC9m4&amp;t=8s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losreporterosCSTV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. </w:t>
      </w:r>
      <w:r>
        <w:rPr>
          <w:rStyle w:val="6"/>
          <w:rFonts w:hint="default" w:ascii="Enriqueta" w:hAnsi="Enriqueta" w:eastAsia="UOCSans-Regular" w:cs="Enriqueta"/>
          <w:caps w:val="0"/>
          <w:color w:val="000078"/>
          <w:spacing w:val="0"/>
          <w:sz w:val="24"/>
          <w:szCs w:val="24"/>
          <w:lang w:val="es-ES"/>
        </w:rPr>
        <w:t xml:space="preserve">Barreras arquitectónicas 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[vídeo en línia].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2018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[consulta: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instrText xml:space="preserve"> HYPERLINK "https://www.youtube.com/watch?v=1fw1aEWvGoI&amp;t=5s"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t>https://www.youtube.com/watch?v=1fw1aEWvGoI&amp;t=5s</w: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Geovanny Salgado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. </w:t>
      </w:r>
      <w:r>
        <w:rPr>
          <w:rStyle w:val="6"/>
          <w:rFonts w:hint="default" w:ascii="Enriqueta" w:hAnsi="Enriqueta" w:eastAsia="UOCSans-Regular" w:cs="Enriqueta"/>
          <w:caps w:val="0"/>
          <w:color w:val="000078"/>
          <w:spacing w:val="0"/>
          <w:sz w:val="24"/>
          <w:szCs w:val="24"/>
          <w:lang w:val="es-ES"/>
        </w:rPr>
        <w:t xml:space="preserve">Preguntas sobre la accesibilidad y barreras arquitectonicas 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[vídeo en línia].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2022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[consulta: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instrText xml:space="preserve"> HYPERLINK "https://www.youtube.com/watch?v=W42S5I3V-dY"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t>https://www.youtube.com/watch?v=W42S5I3V-dY</w: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</w:pP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LIBRES VALENCIA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>. </w:t>
      </w:r>
      <w:r>
        <w:rPr>
          <w:rStyle w:val="6"/>
          <w:rFonts w:hint="default" w:ascii="Enriqueta" w:hAnsi="Enriqueta" w:eastAsia="UOCSans-Regular" w:cs="Enriqueta"/>
          <w:caps w:val="0"/>
          <w:color w:val="000078"/>
          <w:spacing w:val="0"/>
          <w:sz w:val="24"/>
          <w:szCs w:val="24"/>
          <w:lang w:val="es-ES"/>
        </w:rPr>
        <w:t xml:space="preserve">video silla de ruedas barreras arquitectonicas 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[vídeo en línia].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 xml:space="preserve">2022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[consulta: 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  <w:t>5 de novembre de 2022</w:t>
      </w:r>
      <w: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</w:rPr>
        <w:t xml:space="preserve">]. Disponible a: </w: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begin"/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instrText xml:space="preserve"> HYPERLINK "https://www.youtube.com/watch?v=Q27LHKTGGjU" </w:instrTex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separate"/>
      </w:r>
      <w:r>
        <w:rPr>
          <w:rStyle w:val="7"/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t>https://www.youtube.com/watch?v=Q27LHKTGGjU</w:t>
      </w:r>
      <w:r>
        <w:rPr>
          <w:rFonts w:hint="default" w:ascii="Enriqueta" w:hAnsi="Enriqueta" w:eastAsia="UOCSans-Regular"/>
          <w:i w:val="0"/>
          <w:iCs w:val="0"/>
          <w:caps w:val="0"/>
          <w:color w:val="0000FF"/>
          <w:spacing w:val="0"/>
          <w:sz w:val="24"/>
          <w:szCs w:val="24"/>
        </w:rPr>
        <w:fldChar w:fldCharType="end"/>
      </w: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</w:rPr>
      </w:pP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  <w:lang w:val="es-ES"/>
        </w:rPr>
      </w:pPr>
    </w:p>
    <w:p>
      <w:pPr>
        <w:rPr>
          <w:rFonts w:hint="default" w:ascii="Enriqueta" w:hAnsi="Enriqueta" w:eastAsia="UOCSans-Regular"/>
          <w:i w:val="0"/>
          <w:iCs w:val="0"/>
          <w:caps w:val="0"/>
          <w:color w:val="000078"/>
          <w:spacing w:val="0"/>
          <w:sz w:val="24"/>
          <w:szCs w:val="24"/>
          <w:lang w:val="es-ES"/>
        </w:rPr>
      </w:pP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" w:hAnsi="Enriqueta" w:cs="Enriqueta"/>
          <w:sz w:val="24"/>
          <w:szCs w:val="24"/>
          <w:lang w:val="es-ES"/>
        </w:rPr>
      </w:pPr>
    </w:p>
    <w:p>
      <w:pPr>
        <w:rPr>
          <w:rFonts w:hint="default" w:ascii="Enriqueta" w:hAnsi="Enriqueta" w:eastAsia="UOCSans-Regular" w:cs="Enriqueta"/>
          <w:i w:val="0"/>
          <w:iCs w:val="0"/>
          <w:caps w:val="0"/>
          <w:color w:val="000078"/>
          <w:spacing w:val="0"/>
          <w:sz w:val="24"/>
          <w:szCs w:val="24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nriqueta SemiBold">
    <w:panose1 w:val="00000700000000000000"/>
    <w:charset w:val="00"/>
    <w:family w:val="auto"/>
    <w:pitch w:val="default"/>
    <w:sig w:usb0="00000007" w:usb1="00000000" w:usb2="00000000" w:usb3="00000000" w:csb0="20000193" w:csb1="00000000"/>
  </w:font>
  <w:font w:name="UOCSans-Regular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Enriqueta">
    <w:panose1 w:val="00000500000000000000"/>
    <w:charset w:val="00"/>
    <w:family w:val="auto"/>
    <w:pitch w:val="default"/>
    <w:sig w:usb0="00000007" w:usb1="00000000" w:usb2="00000000" w:usb3="00000000" w:csb0="20000193" w:csb1="00000000"/>
  </w:font>
  <w:font w:name="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ns-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6EB6A"/>
    <w:multiLevelType w:val="singleLevel"/>
    <w:tmpl w:val="2D06EB6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0"/>
        <w:szCs w:val="1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5849"/>
    <w:rsid w:val="01F1594A"/>
    <w:rsid w:val="048E0EAD"/>
    <w:rsid w:val="06AD7654"/>
    <w:rsid w:val="138D03B1"/>
    <w:rsid w:val="14667AD2"/>
    <w:rsid w:val="17486932"/>
    <w:rsid w:val="1EF53F2C"/>
    <w:rsid w:val="231A6657"/>
    <w:rsid w:val="2FF43D8C"/>
    <w:rsid w:val="35773C3A"/>
    <w:rsid w:val="35D72D0C"/>
    <w:rsid w:val="361857ED"/>
    <w:rsid w:val="36896C56"/>
    <w:rsid w:val="3CDD0747"/>
    <w:rsid w:val="3D05781B"/>
    <w:rsid w:val="3D9C0B2D"/>
    <w:rsid w:val="41314593"/>
    <w:rsid w:val="432307B8"/>
    <w:rsid w:val="4D2F3021"/>
    <w:rsid w:val="51487ED0"/>
    <w:rsid w:val="542D64A0"/>
    <w:rsid w:val="583652CD"/>
    <w:rsid w:val="67385738"/>
    <w:rsid w:val="6A6324CA"/>
    <w:rsid w:val="6F125A01"/>
    <w:rsid w:val="713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styleId="8">
    <w:name w:val="FollowedHyperlink"/>
    <w:basedOn w:val="4"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2022-11-04T18:15:00Z</dcterms:created>
  <dc:creator>pmart</dc:creator>
  <cp:lastModifiedBy>pmart</cp:lastModifiedBy>
  <dcterms:modified xsi:type="dcterms:W3CDTF">2022-11-08T19:46:20Z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3082-11.2.0.11380</vt:lpwstr>
  </property>
  <property fmtid="{D5CDD505-2E9C-101B-9397-08002B2CF9AE}" pid="3" name="ICV">
    <vt:lpwstr>72F83E2ED38B448D8F1D2CC002C5901B</vt:lpwstr>
  </property>
</Properties>
</file>