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A30658" w14:textId="77777777" w:rsidR="00C14A3A" w:rsidRDefault="00C14A3A" w:rsidP="00C14A3A">
      <w:r>
        <w:rPr>
          <w:noProof/>
        </w:rPr>
        <w:drawing>
          <wp:inline distT="0" distB="0" distL="0" distR="0" wp14:anchorId="425D8ABF" wp14:editId="19A0A545">
            <wp:extent cx="2133600" cy="828675"/>
            <wp:effectExtent l="0" t="0" r="0" b="9525"/>
            <wp:docPr id="83564505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5645054" name=""/>
                    <pic:cNvPicPr/>
                  </pic:nvPicPr>
                  <pic:blipFill>
                    <a:blip r:embed="rId4"/>
                    <a:stretch>
                      <a:fillRect/>
                    </a:stretch>
                  </pic:blipFill>
                  <pic:spPr>
                    <a:xfrm>
                      <a:off x="0" y="0"/>
                      <a:ext cx="2133600" cy="828675"/>
                    </a:xfrm>
                    <a:prstGeom prst="rect">
                      <a:avLst/>
                    </a:prstGeom>
                  </pic:spPr>
                </pic:pic>
              </a:graphicData>
            </a:graphic>
          </wp:inline>
        </w:drawing>
      </w:r>
    </w:p>
    <w:p w14:paraId="1437150B" w14:textId="77777777" w:rsidR="00C14A3A" w:rsidRDefault="00C14A3A" w:rsidP="00C14A3A"/>
    <w:p w14:paraId="202F0DE1" w14:textId="77777777" w:rsidR="00C14A3A" w:rsidRDefault="00C14A3A" w:rsidP="00C14A3A"/>
    <w:p w14:paraId="48344422" w14:textId="77777777" w:rsidR="00C14A3A" w:rsidRDefault="00C14A3A" w:rsidP="00C14A3A">
      <w:pPr>
        <w:jc w:val="center"/>
        <w:rPr>
          <w:rFonts w:ascii="Antique Olive Compact" w:hAnsi="Antique Olive Compact" w:cs="Arial"/>
          <w:sz w:val="44"/>
          <w:szCs w:val="44"/>
        </w:rPr>
      </w:pPr>
      <w:r w:rsidRPr="00EB3302">
        <w:rPr>
          <w:rFonts w:ascii="Antique Olive Compact" w:hAnsi="Antique Olive Compact" w:cs="Arial"/>
          <w:sz w:val="44"/>
          <w:szCs w:val="44"/>
        </w:rPr>
        <w:t>Estructura social en perspectiva contemporánea</w:t>
      </w:r>
    </w:p>
    <w:p w14:paraId="1826AC90" w14:textId="77777777" w:rsidR="00C14A3A" w:rsidRDefault="00C14A3A" w:rsidP="00C14A3A">
      <w:pPr>
        <w:jc w:val="center"/>
        <w:rPr>
          <w:rFonts w:ascii="Antique Olive Compact" w:hAnsi="Antique Olive Compact" w:cs="Arial"/>
          <w:sz w:val="44"/>
          <w:szCs w:val="44"/>
        </w:rPr>
      </w:pPr>
      <w:r>
        <w:rPr>
          <w:rFonts w:ascii="Antique Olive Compact" w:hAnsi="Antique Olive Compact" w:cs="Arial"/>
          <w:sz w:val="44"/>
          <w:szCs w:val="44"/>
        </w:rPr>
        <w:t>Reto 1 El mercado</w:t>
      </w:r>
    </w:p>
    <w:p w14:paraId="1EB6CC7B" w14:textId="77777777" w:rsidR="00C14A3A" w:rsidRDefault="00C14A3A" w:rsidP="00C14A3A">
      <w:pPr>
        <w:jc w:val="center"/>
        <w:rPr>
          <w:rFonts w:ascii="Antique Olive Compact" w:hAnsi="Antique Olive Compact" w:cs="Arial"/>
          <w:sz w:val="44"/>
          <w:szCs w:val="44"/>
        </w:rPr>
      </w:pPr>
    </w:p>
    <w:p w14:paraId="65CF5F0D" w14:textId="77777777" w:rsidR="00C14A3A" w:rsidRPr="00EB3302" w:rsidRDefault="00C14A3A" w:rsidP="00C14A3A">
      <w:pPr>
        <w:jc w:val="center"/>
        <w:rPr>
          <w:rFonts w:ascii="Antique Olive Compact" w:hAnsi="Antique Olive Compact" w:cs="Arial"/>
          <w:sz w:val="44"/>
          <w:szCs w:val="44"/>
        </w:rPr>
      </w:pPr>
      <w:r w:rsidRPr="00EB3302">
        <w:rPr>
          <w:noProof/>
        </w:rPr>
        <w:drawing>
          <wp:inline distT="0" distB="0" distL="0" distR="0" wp14:anchorId="42F1006A" wp14:editId="32A9ACC3">
            <wp:extent cx="3880800" cy="4855274"/>
            <wp:effectExtent l="0" t="0" r="5715" b="2540"/>
            <wp:docPr id="11580533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05337" name=""/>
                    <pic:cNvPicPr/>
                  </pic:nvPicPr>
                  <pic:blipFill>
                    <a:blip r:embed="rId5"/>
                    <a:stretch>
                      <a:fillRect/>
                    </a:stretch>
                  </pic:blipFill>
                  <pic:spPr>
                    <a:xfrm>
                      <a:off x="0" y="0"/>
                      <a:ext cx="3888733" cy="4865199"/>
                    </a:xfrm>
                    <a:prstGeom prst="rect">
                      <a:avLst/>
                    </a:prstGeom>
                  </pic:spPr>
                </pic:pic>
              </a:graphicData>
            </a:graphic>
          </wp:inline>
        </w:drawing>
      </w:r>
    </w:p>
    <w:p w14:paraId="5F7E63CA" w14:textId="77777777" w:rsidR="00C14A3A" w:rsidRPr="00EB3302" w:rsidRDefault="00C14A3A" w:rsidP="00C14A3A">
      <w:pPr>
        <w:rPr>
          <w:rFonts w:ascii="Antique Olive Compact" w:hAnsi="Antique Olive Compact" w:cs="Arial"/>
          <w:sz w:val="44"/>
          <w:szCs w:val="44"/>
        </w:rPr>
      </w:pPr>
    </w:p>
    <w:p w14:paraId="0EC73612" w14:textId="77777777" w:rsidR="00C14A3A" w:rsidRDefault="00C14A3A" w:rsidP="00C14A3A">
      <w:pPr>
        <w:tabs>
          <w:tab w:val="left" w:pos="2358"/>
        </w:tabs>
        <w:jc w:val="center"/>
        <w:rPr>
          <w:rFonts w:ascii="Arial" w:hAnsi="Arial" w:cs="Arial"/>
          <w:b/>
          <w:bCs/>
          <w:sz w:val="24"/>
          <w:szCs w:val="24"/>
        </w:rPr>
      </w:pPr>
      <w:r w:rsidRPr="00EB3302">
        <w:rPr>
          <w:rFonts w:ascii="Arial" w:hAnsi="Arial" w:cs="Arial"/>
          <w:b/>
          <w:bCs/>
          <w:sz w:val="24"/>
          <w:szCs w:val="24"/>
        </w:rPr>
        <w:t>Monreal Jorge. Reto1 El mercado en Estructura social contemporánea</w:t>
      </w:r>
    </w:p>
    <w:p w14:paraId="2FF9E029" w14:textId="77777777" w:rsidR="00C14A3A" w:rsidRDefault="00C14A3A" w:rsidP="00C14A3A">
      <w:pPr>
        <w:jc w:val="both"/>
        <w:rPr>
          <w:rFonts w:ascii="Arial" w:hAnsi="Arial" w:cs="Arial"/>
        </w:rPr>
      </w:pPr>
    </w:p>
    <w:p w14:paraId="201958E4" w14:textId="77777777" w:rsidR="00C14A3A" w:rsidRPr="00952757" w:rsidRDefault="00C14A3A" w:rsidP="00C14A3A">
      <w:pPr>
        <w:jc w:val="center"/>
        <w:rPr>
          <w:rFonts w:ascii="Arial" w:hAnsi="Arial" w:cs="Arial"/>
          <w:b/>
          <w:bCs/>
        </w:rPr>
      </w:pPr>
      <w:r w:rsidRPr="00952757">
        <w:rPr>
          <w:rFonts w:ascii="Arial" w:hAnsi="Arial" w:cs="Arial"/>
          <w:b/>
          <w:bCs/>
        </w:rPr>
        <w:t>1.Introducción y presentación conceptual.</w:t>
      </w:r>
    </w:p>
    <w:p w14:paraId="0773EE0F" w14:textId="3801E4B3" w:rsidR="00C14A3A" w:rsidRPr="00952757" w:rsidRDefault="00C14A3A" w:rsidP="00C14A3A">
      <w:pPr>
        <w:jc w:val="both"/>
        <w:rPr>
          <w:rFonts w:ascii="Arial" w:hAnsi="Arial" w:cs="Arial"/>
        </w:rPr>
      </w:pPr>
      <w:r w:rsidRPr="00952757">
        <w:rPr>
          <w:rFonts w:ascii="Arial" w:hAnsi="Arial" w:cs="Arial"/>
        </w:rPr>
        <w:t xml:space="preserve">El presente trabajo trata de plasmar una mirada comparativa sociológica sobre la desigualdad social entre </w:t>
      </w:r>
      <w:r w:rsidRPr="00017C8B">
        <w:rPr>
          <w:rFonts w:ascii="Arial" w:hAnsi="Arial" w:cs="Arial"/>
          <w:b/>
          <w:bCs/>
        </w:rPr>
        <w:t>Chile</w:t>
      </w:r>
      <w:r w:rsidRPr="00952757">
        <w:rPr>
          <w:rFonts w:ascii="Arial" w:hAnsi="Arial" w:cs="Arial"/>
        </w:rPr>
        <w:t xml:space="preserve"> y </w:t>
      </w:r>
      <w:r w:rsidRPr="00017C8B">
        <w:rPr>
          <w:rFonts w:ascii="Arial" w:hAnsi="Arial" w:cs="Arial"/>
          <w:b/>
          <w:bCs/>
        </w:rPr>
        <w:t>España</w:t>
      </w:r>
      <w:r w:rsidRPr="00952757">
        <w:rPr>
          <w:rFonts w:ascii="Arial" w:hAnsi="Arial" w:cs="Arial"/>
        </w:rPr>
        <w:t>. Sobre este marco hay una abundante producción temática y datos los cuales nos ayudaran a construir nuestro objetivo de estudio intentando recuperar conceptualmente varios de estos fundamentos sobre la desigualdad.</w:t>
      </w:r>
    </w:p>
    <w:p w14:paraId="05807704" w14:textId="77777777" w:rsidR="00C14A3A" w:rsidRPr="00952757" w:rsidRDefault="00C14A3A" w:rsidP="00C14A3A">
      <w:pPr>
        <w:jc w:val="both"/>
        <w:rPr>
          <w:rFonts w:ascii="Arial" w:hAnsi="Arial" w:cs="Arial"/>
        </w:rPr>
      </w:pPr>
      <w:r w:rsidRPr="00952757">
        <w:rPr>
          <w:rFonts w:ascii="Arial" w:hAnsi="Arial" w:cs="Arial"/>
        </w:rPr>
        <w:t>Vamos a trabajar en un estudio sobre un país latinoamericano como es Chile y otro Europeo como es España, ya que entendemos que son países que tiene mucha vinculación entre sí (históricas, culturales) pero paralelamente son países que observaremos como a través de las desigualdades se gesticulan diferentes elementos de estudio y resultados de los mismos.</w:t>
      </w:r>
    </w:p>
    <w:p w14:paraId="2C628575" w14:textId="77777777" w:rsidR="00C14A3A" w:rsidRPr="00952757" w:rsidRDefault="00C14A3A" w:rsidP="00C14A3A">
      <w:pPr>
        <w:jc w:val="both"/>
        <w:rPr>
          <w:rFonts w:ascii="Arial" w:hAnsi="Arial" w:cs="Arial"/>
        </w:rPr>
      </w:pPr>
      <w:r w:rsidRPr="00952757">
        <w:rPr>
          <w:rFonts w:ascii="Arial" w:hAnsi="Arial" w:cs="Arial"/>
        </w:rPr>
        <w:t>La óptica de justicia social, estructura de clases, producto interior bruto, rentas, mercado laboral, migraciones, políticas sociales, mediciones sobre ingresos, exclusión social, educación, salud, mercado o movilidad, entre otros factores que construyen la temática empírica y teorías sobre la desigualdad ya sea a nivel social, político, cultural, económico o ambiental.</w:t>
      </w:r>
    </w:p>
    <w:p w14:paraId="5AA6AB66" w14:textId="172F4D23" w:rsidR="00C14A3A" w:rsidRPr="00952757" w:rsidRDefault="00C14A3A" w:rsidP="00C14A3A">
      <w:pPr>
        <w:jc w:val="both"/>
        <w:rPr>
          <w:rFonts w:ascii="Arial" w:hAnsi="Arial" w:cs="Arial"/>
        </w:rPr>
      </w:pPr>
      <w:r w:rsidRPr="00952757">
        <w:rPr>
          <w:rFonts w:ascii="Arial" w:hAnsi="Arial" w:cs="Arial"/>
        </w:rPr>
        <w:t>Hay que empezar argumentando que vivimos en un mundo desigual, aunque hay que decir</w:t>
      </w:r>
      <w:r>
        <w:rPr>
          <w:rFonts w:ascii="Arial" w:hAnsi="Arial" w:cs="Arial"/>
        </w:rPr>
        <w:t>,</w:t>
      </w:r>
      <w:r w:rsidRPr="00952757">
        <w:rPr>
          <w:rFonts w:ascii="Arial" w:hAnsi="Arial" w:cs="Arial"/>
        </w:rPr>
        <w:t xml:space="preserve"> que vivimos en un momento social donde estas desigualdades históricamente se encuentran </w:t>
      </w:r>
      <w:r>
        <w:rPr>
          <w:rFonts w:ascii="Arial" w:hAnsi="Arial" w:cs="Arial"/>
        </w:rPr>
        <w:t>en el</w:t>
      </w:r>
      <w:r w:rsidRPr="00952757">
        <w:rPr>
          <w:rFonts w:ascii="Arial" w:hAnsi="Arial" w:cs="Arial"/>
        </w:rPr>
        <w:t xml:space="preserve"> momento </w:t>
      </w:r>
      <w:r>
        <w:rPr>
          <w:rFonts w:ascii="Arial" w:hAnsi="Arial" w:cs="Arial"/>
        </w:rPr>
        <w:t xml:space="preserve">más </w:t>
      </w:r>
      <w:r w:rsidRPr="00952757">
        <w:rPr>
          <w:rFonts w:ascii="Arial" w:hAnsi="Arial" w:cs="Arial"/>
        </w:rPr>
        <w:t>bajo, pero con la salvedad</w:t>
      </w:r>
      <w:r>
        <w:rPr>
          <w:rFonts w:ascii="Arial" w:hAnsi="Arial" w:cs="Arial"/>
        </w:rPr>
        <w:t>,</w:t>
      </w:r>
      <w:r w:rsidRPr="00952757">
        <w:rPr>
          <w:rFonts w:ascii="Arial" w:hAnsi="Arial" w:cs="Arial"/>
        </w:rPr>
        <w:t xml:space="preserve"> que América Latina (en términos de ingresos) es una de las regiones más desiguales (Reygadas, 2008) relacionando directamente uno de nuestros actores (Chile) en el estudio que realizamos</w:t>
      </w:r>
      <w:r w:rsidR="00595B66">
        <w:rPr>
          <w:rFonts w:ascii="Arial" w:hAnsi="Arial" w:cs="Arial"/>
        </w:rPr>
        <w:t xml:space="preserve"> en donde el argumento </w:t>
      </w:r>
      <w:r w:rsidR="002E2669">
        <w:rPr>
          <w:rFonts w:ascii="Arial" w:hAnsi="Arial" w:cs="Arial"/>
        </w:rPr>
        <w:t>qu</w:t>
      </w:r>
      <w:r w:rsidR="00595B66">
        <w:rPr>
          <w:rFonts w:ascii="Arial" w:hAnsi="Arial" w:cs="Arial"/>
        </w:rPr>
        <w:t>e damos sobre el momento social y su mejora indiscutible la tememos en que los</w:t>
      </w:r>
      <w:r w:rsidR="00595B66" w:rsidRPr="00595B66">
        <w:rPr>
          <w:rFonts w:ascii="Arial" w:hAnsi="Arial" w:cs="Arial"/>
        </w:rPr>
        <w:t xml:space="preserve"> responsables de las políticas </w:t>
      </w:r>
      <w:r w:rsidR="002A6C6F">
        <w:rPr>
          <w:rFonts w:ascii="Arial" w:hAnsi="Arial" w:cs="Arial"/>
        </w:rPr>
        <w:t xml:space="preserve">(España y Latinoamérica) </w:t>
      </w:r>
      <w:r w:rsidR="00595B66" w:rsidRPr="00595B66">
        <w:rPr>
          <w:rFonts w:ascii="Arial" w:hAnsi="Arial" w:cs="Arial"/>
        </w:rPr>
        <w:t xml:space="preserve">están concentrándose en el </w:t>
      </w:r>
      <w:r w:rsidR="009C3423">
        <w:rPr>
          <w:rFonts w:ascii="Arial" w:hAnsi="Arial" w:cs="Arial"/>
        </w:rPr>
        <w:t>lazo</w:t>
      </w:r>
      <w:r w:rsidR="00595B66" w:rsidRPr="00595B66">
        <w:rPr>
          <w:rFonts w:ascii="Arial" w:hAnsi="Arial" w:cs="Arial"/>
        </w:rPr>
        <w:t xml:space="preserve"> entre desigualdad </w:t>
      </w:r>
      <w:r w:rsidR="002A6C6F">
        <w:rPr>
          <w:rFonts w:ascii="Arial" w:hAnsi="Arial" w:cs="Arial"/>
        </w:rPr>
        <w:t>,</w:t>
      </w:r>
      <w:r w:rsidR="00595B66" w:rsidRPr="00595B66">
        <w:rPr>
          <w:rFonts w:ascii="Arial" w:hAnsi="Arial" w:cs="Arial"/>
        </w:rPr>
        <w:t xml:space="preserve"> pobreza,  redistribución y el crecimiento</w:t>
      </w:r>
      <w:r w:rsidR="009C3423">
        <w:rPr>
          <w:rFonts w:ascii="Arial" w:hAnsi="Arial" w:cs="Arial"/>
        </w:rPr>
        <w:t>,</w:t>
      </w:r>
      <w:r w:rsidR="002A6C6F">
        <w:rPr>
          <w:rFonts w:ascii="Arial" w:hAnsi="Arial" w:cs="Arial"/>
        </w:rPr>
        <w:t xml:space="preserve"> dando grandes avances en la reducción de las desigualdades,</w:t>
      </w:r>
      <w:r w:rsidR="002A6C6F" w:rsidRPr="002A6C6F">
        <w:t xml:space="preserve"> </w:t>
      </w:r>
      <w:r w:rsidR="002A6C6F">
        <w:rPr>
          <w:rFonts w:ascii="Arial" w:hAnsi="Arial" w:cs="Arial"/>
        </w:rPr>
        <w:t xml:space="preserve">donde en </w:t>
      </w:r>
      <w:r w:rsidR="002A6C6F" w:rsidRPr="002A6C6F">
        <w:rPr>
          <w:rFonts w:ascii="Arial" w:hAnsi="Arial" w:cs="Arial"/>
        </w:rPr>
        <w:t xml:space="preserve"> 1990, la tasa de pobreza de la región </w:t>
      </w:r>
      <w:r w:rsidR="002A6C6F">
        <w:rPr>
          <w:rFonts w:ascii="Arial" w:hAnsi="Arial" w:cs="Arial"/>
        </w:rPr>
        <w:t xml:space="preserve">latinoamericana </w:t>
      </w:r>
      <w:r w:rsidR="002A6C6F" w:rsidRPr="002A6C6F">
        <w:rPr>
          <w:rFonts w:ascii="Arial" w:hAnsi="Arial" w:cs="Arial"/>
        </w:rPr>
        <w:t>ha bajado de 48%  alrededor de 28%</w:t>
      </w:r>
      <w:r w:rsidR="002A6C6F">
        <w:rPr>
          <w:rFonts w:ascii="Arial" w:hAnsi="Arial" w:cs="Arial"/>
        </w:rPr>
        <w:t xml:space="preserve"> o </w:t>
      </w:r>
      <w:r w:rsidR="002A6C6F" w:rsidRPr="002A6C6F">
        <w:rPr>
          <w:rFonts w:ascii="Arial" w:hAnsi="Arial" w:cs="Arial"/>
        </w:rPr>
        <w:t xml:space="preserve"> </w:t>
      </w:r>
      <w:r w:rsidR="002A6C6F">
        <w:rPr>
          <w:rFonts w:ascii="Arial" w:hAnsi="Arial" w:cs="Arial"/>
        </w:rPr>
        <w:t>l</w:t>
      </w:r>
      <w:r w:rsidR="002A6C6F" w:rsidRPr="002A6C6F">
        <w:rPr>
          <w:rFonts w:ascii="Arial" w:hAnsi="Arial" w:cs="Arial"/>
        </w:rPr>
        <w:t>a pobreza extrema ha disminuido considerablemente, a 11%</w:t>
      </w:r>
      <w:r w:rsidR="002A6C6F">
        <w:rPr>
          <w:rFonts w:ascii="Arial" w:hAnsi="Arial" w:cs="Arial"/>
        </w:rPr>
        <w:t xml:space="preserve"> (</w:t>
      </w:r>
      <w:r w:rsidR="002A6C6F" w:rsidRPr="002A6C6F">
        <w:rPr>
          <w:rFonts w:ascii="Arial" w:hAnsi="Arial" w:cs="Arial"/>
        </w:rPr>
        <w:t xml:space="preserve">Comisión Económica para América Latina y el Caribe de las Naciones Unidas </w:t>
      </w:r>
      <w:r w:rsidR="002A6C6F">
        <w:rPr>
          <w:rFonts w:ascii="Arial" w:hAnsi="Arial" w:cs="Arial"/>
        </w:rPr>
        <w:t>.</w:t>
      </w:r>
      <w:r w:rsidR="002A6C6F" w:rsidRPr="002A6C6F">
        <w:rPr>
          <w:rFonts w:ascii="Arial" w:hAnsi="Arial" w:cs="Arial"/>
        </w:rPr>
        <w:t>CEPAL</w:t>
      </w:r>
      <w:r w:rsidR="002A6C6F">
        <w:rPr>
          <w:rFonts w:ascii="Arial" w:hAnsi="Arial" w:cs="Arial"/>
        </w:rPr>
        <w:t xml:space="preserve"> 2013</w:t>
      </w:r>
      <w:r w:rsidR="002A6C6F" w:rsidRPr="002A6C6F">
        <w:rPr>
          <w:rFonts w:ascii="Arial" w:hAnsi="Arial" w:cs="Arial"/>
        </w:rPr>
        <w:t xml:space="preserve">, Panorama Social de América Latina 2013 </w:t>
      </w:r>
      <w:r w:rsidR="002A6C6F">
        <w:rPr>
          <w:rFonts w:ascii="Arial" w:hAnsi="Arial" w:cs="Arial"/>
        </w:rPr>
        <w:t>,</w:t>
      </w:r>
      <w:r w:rsidR="002A6C6F" w:rsidRPr="002A6C6F">
        <w:rPr>
          <w:rFonts w:ascii="Arial" w:hAnsi="Arial" w:cs="Arial"/>
        </w:rPr>
        <w:t>Santiago, Chile</w:t>
      </w:r>
      <w:r w:rsidR="002A6C6F">
        <w:rPr>
          <w:rFonts w:ascii="Arial" w:hAnsi="Arial" w:cs="Arial"/>
        </w:rPr>
        <w:t>)</w:t>
      </w:r>
    </w:p>
    <w:p w14:paraId="470A5659" w14:textId="77777777" w:rsidR="00C14A3A" w:rsidRPr="00952757" w:rsidRDefault="00C14A3A" w:rsidP="00C14A3A">
      <w:pPr>
        <w:jc w:val="both"/>
        <w:rPr>
          <w:rFonts w:ascii="Arial" w:hAnsi="Arial" w:cs="Arial"/>
        </w:rPr>
      </w:pPr>
      <w:r w:rsidRPr="00952757">
        <w:rPr>
          <w:rFonts w:ascii="Arial" w:hAnsi="Arial" w:cs="Arial"/>
        </w:rPr>
        <w:t>A raíz del surgimiento de las ciencias sociales en el S. XVIII, ascenso de la burguesía, la sociedad industrial y urbana, la organización de la economía y la política muy vinculado a la Revolución Francesa, hace que se preocupe por el estudio de la clase trabajadora y por ende del bienestar social</w:t>
      </w:r>
      <w:r>
        <w:rPr>
          <w:rFonts w:ascii="Arial" w:hAnsi="Arial" w:cs="Arial"/>
        </w:rPr>
        <w:t xml:space="preserve"> (SXX)</w:t>
      </w:r>
      <w:r w:rsidRPr="00952757">
        <w:rPr>
          <w:rFonts w:ascii="Arial" w:hAnsi="Arial" w:cs="Arial"/>
        </w:rPr>
        <w:t>.</w:t>
      </w:r>
    </w:p>
    <w:p w14:paraId="729F7C8E" w14:textId="56389586" w:rsidR="00C14A3A" w:rsidRPr="00952757" w:rsidRDefault="00C14A3A" w:rsidP="00C14A3A">
      <w:pPr>
        <w:jc w:val="both"/>
        <w:rPr>
          <w:rFonts w:ascii="Arial" w:hAnsi="Arial" w:cs="Arial"/>
        </w:rPr>
      </w:pPr>
      <w:r w:rsidRPr="00952757">
        <w:rPr>
          <w:rFonts w:ascii="Arial" w:hAnsi="Arial" w:cs="Arial"/>
        </w:rPr>
        <w:t>La igualdad y la desigualdad son determinadas formas de configuración del poder</w:t>
      </w:r>
      <w:r>
        <w:rPr>
          <w:rFonts w:ascii="Arial" w:hAnsi="Arial" w:cs="Arial"/>
        </w:rPr>
        <w:t>.</w:t>
      </w:r>
      <w:r w:rsidRPr="00952757">
        <w:rPr>
          <w:rFonts w:ascii="Arial" w:hAnsi="Arial" w:cs="Arial"/>
        </w:rPr>
        <w:t xml:space="preserve"> Reygadas (2008) comenta que ellas expresan un conjunto de relaciones de poder en los planos individual</w:t>
      </w:r>
      <w:r>
        <w:rPr>
          <w:rFonts w:ascii="Arial" w:hAnsi="Arial" w:cs="Arial"/>
        </w:rPr>
        <w:t xml:space="preserve"> (</w:t>
      </w:r>
      <w:r w:rsidRPr="0021202B">
        <w:rPr>
          <w:rFonts w:ascii="Arial" w:hAnsi="Arial" w:cs="Arial"/>
        </w:rPr>
        <w:t>capacidades y dotaciones de recursos</w:t>
      </w:r>
      <w:r>
        <w:rPr>
          <w:rFonts w:ascii="Arial" w:hAnsi="Arial" w:cs="Arial"/>
        </w:rPr>
        <w:t>)</w:t>
      </w:r>
      <w:r w:rsidRPr="00952757">
        <w:rPr>
          <w:rFonts w:ascii="Arial" w:hAnsi="Arial" w:cs="Arial"/>
        </w:rPr>
        <w:t xml:space="preserve">, institucional </w:t>
      </w:r>
      <w:r>
        <w:rPr>
          <w:rFonts w:ascii="Arial" w:hAnsi="Arial" w:cs="Arial"/>
        </w:rPr>
        <w:t>(</w:t>
      </w:r>
      <w:r w:rsidRPr="0021202B">
        <w:rPr>
          <w:rFonts w:ascii="Arial" w:hAnsi="Arial" w:cs="Arial"/>
        </w:rPr>
        <w:t>géneros, las etnias, las culturas y las clases sociales</w:t>
      </w:r>
      <w:r>
        <w:rPr>
          <w:rFonts w:ascii="Arial" w:hAnsi="Arial" w:cs="Arial"/>
        </w:rPr>
        <w:t xml:space="preserve">) </w:t>
      </w:r>
      <w:r w:rsidRPr="00952757">
        <w:rPr>
          <w:rFonts w:ascii="Arial" w:hAnsi="Arial" w:cs="Arial"/>
        </w:rPr>
        <w:t>y estructura</w:t>
      </w:r>
      <w:r>
        <w:rPr>
          <w:rFonts w:ascii="Arial" w:hAnsi="Arial" w:cs="Arial"/>
        </w:rPr>
        <w:t xml:space="preserve"> (</w:t>
      </w:r>
      <w:r w:rsidRPr="0021202B">
        <w:rPr>
          <w:rFonts w:ascii="Arial" w:hAnsi="Arial" w:cs="Arial"/>
        </w:rPr>
        <w:t>ventajas y desventajas entre unidades económicas, grupos sociales y regiones</w:t>
      </w:r>
      <w:r>
        <w:rPr>
          <w:rFonts w:ascii="Arial" w:hAnsi="Arial" w:cs="Arial"/>
        </w:rPr>
        <w:t>)</w:t>
      </w:r>
      <w:r w:rsidRPr="0021202B">
        <w:rPr>
          <w:rFonts w:ascii="Arial" w:hAnsi="Arial" w:cs="Arial"/>
        </w:rPr>
        <w:t xml:space="preserve"> (Reygadas, 2008).</w:t>
      </w:r>
    </w:p>
    <w:p w14:paraId="6B7A46D3" w14:textId="20DCF9D0" w:rsidR="00C14A3A" w:rsidRDefault="00C14A3A" w:rsidP="00C14A3A">
      <w:pPr>
        <w:jc w:val="center"/>
        <w:rPr>
          <w:rFonts w:ascii="Arial" w:hAnsi="Arial" w:cs="Arial"/>
          <w:b/>
          <w:bCs/>
        </w:rPr>
      </w:pPr>
      <w:r w:rsidRPr="00952757">
        <w:rPr>
          <w:rFonts w:ascii="Arial" w:hAnsi="Arial" w:cs="Arial"/>
          <w:b/>
          <w:bCs/>
        </w:rPr>
        <w:t>2.Historia y distribución de la riqueza y qu</w:t>
      </w:r>
      <w:r w:rsidR="001600AF">
        <w:rPr>
          <w:rFonts w:ascii="Arial" w:hAnsi="Arial" w:cs="Arial"/>
          <w:b/>
          <w:bCs/>
        </w:rPr>
        <w:t>é</w:t>
      </w:r>
      <w:r w:rsidRPr="00952757">
        <w:rPr>
          <w:rFonts w:ascii="Arial" w:hAnsi="Arial" w:cs="Arial"/>
          <w:b/>
          <w:bCs/>
        </w:rPr>
        <w:t xml:space="preserve"> medios utilizamos en su medición</w:t>
      </w:r>
      <w:r>
        <w:rPr>
          <w:rFonts w:ascii="Arial" w:hAnsi="Arial" w:cs="Arial"/>
          <w:b/>
          <w:bCs/>
        </w:rPr>
        <w:t>.</w:t>
      </w:r>
    </w:p>
    <w:p w14:paraId="4CFBF494" w14:textId="5868724F" w:rsidR="00C14A3A" w:rsidRDefault="00C14A3A" w:rsidP="00C14A3A">
      <w:pPr>
        <w:jc w:val="both"/>
        <w:rPr>
          <w:rFonts w:ascii="Arial" w:hAnsi="Arial" w:cs="Arial"/>
        </w:rPr>
      </w:pPr>
      <w:r>
        <w:rPr>
          <w:rFonts w:ascii="Arial" w:hAnsi="Arial" w:cs="Arial"/>
        </w:rPr>
        <w:t>A lo largo de las últimas seis décadas</w:t>
      </w:r>
      <w:r w:rsidR="001600AF">
        <w:rPr>
          <w:rFonts w:ascii="Arial" w:hAnsi="Arial" w:cs="Arial"/>
        </w:rPr>
        <w:t>,</w:t>
      </w:r>
      <w:r>
        <w:rPr>
          <w:rFonts w:ascii="Arial" w:hAnsi="Arial" w:cs="Arial"/>
        </w:rPr>
        <w:t xml:space="preserve"> tanto Chile como España han sufrido grandes cambios políticos, económicos y sociales. Aunque el pueblo chileno durante el siglo XX no gozaba de una singular riqueza fue a raíz de la dictadura de Augusto Pinochet (1973-1990) cuando sus políticas neoliberales </w:t>
      </w:r>
      <w:r w:rsidRPr="00C46B67">
        <w:rPr>
          <w:rFonts w:ascii="Arial" w:hAnsi="Arial" w:cs="Arial"/>
        </w:rPr>
        <w:t xml:space="preserve">implementadas durante </w:t>
      </w:r>
      <w:r>
        <w:rPr>
          <w:rFonts w:ascii="Arial" w:hAnsi="Arial" w:cs="Arial"/>
        </w:rPr>
        <w:t xml:space="preserve">su mandato fueron las que incrementaron la </w:t>
      </w:r>
      <w:r w:rsidRPr="00C46B67">
        <w:rPr>
          <w:rFonts w:ascii="Arial" w:hAnsi="Arial" w:cs="Arial"/>
        </w:rPr>
        <w:t xml:space="preserve">brecha entre ricos y pobres, </w:t>
      </w:r>
      <w:r>
        <w:rPr>
          <w:rFonts w:ascii="Arial" w:hAnsi="Arial" w:cs="Arial"/>
        </w:rPr>
        <w:t xml:space="preserve">marcando una </w:t>
      </w:r>
      <w:r w:rsidRPr="00C46B67">
        <w:rPr>
          <w:rFonts w:ascii="Arial" w:hAnsi="Arial" w:cs="Arial"/>
        </w:rPr>
        <w:t>distribución desigual de la riqueza y los recursos.</w:t>
      </w:r>
    </w:p>
    <w:p w14:paraId="78E2A934" w14:textId="77777777" w:rsidR="00C14A3A" w:rsidRDefault="00C14A3A" w:rsidP="00C14A3A">
      <w:pPr>
        <w:jc w:val="both"/>
        <w:rPr>
          <w:rFonts w:ascii="Arial" w:hAnsi="Arial" w:cs="Arial"/>
        </w:rPr>
      </w:pPr>
      <w:r>
        <w:rPr>
          <w:rFonts w:ascii="Arial" w:hAnsi="Arial" w:cs="Arial"/>
        </w:rPr>
        <w:lastRenderedPageBreak/>
        <w:t xml:space="preserve">Las innumerables violaciones de derechos humanos en la época que hemos marcado de la dictadura ya sea en detenciones, torturas y ejecuciones sin juicios marcaron una situación que todavía a día de hoy sufre la sociedad chilena </w:t>
      </w:r>
      <w:r w:rsidRPr="00AC3CCA">
        <w:rPr>
          <w:rFonts w:ascii="Arial" w:hAnsi="Arial" w:cs="Arial"/>
        </w:rPr>
        <w:t>y han contribuido a la división y el trauma intergeneracional.</w:t>
      </w:r>
    </w:p>
    <w:p w14:paraId="2A822F1F" w14:textId="77777777" w:rsidR="00C14A3A" w:rsidRDefault="00C14A3A" w:rsidP="00C14A3A">
      <w:pPr>
        <w:jc w:val="both"/>
        <w:rPr>
          <w:rFonts w:ascii="Arial" w:hAnsi="Arial" w:cs="Arial"/>
        </w:rPr>
      </w:pPr>
      <w:r>
        <w:rPr>
          <w:rFonts w:ascii="Arial" w:hAnsi="Arial" w:cs="Arial"/>
        </w:rPr>
        <w:t>En la sociedad chilena siempre ha sido un grave problema la</w:t>
      </w:r>
      <w:r w:rsidRPr="00C46B67">
        <w:rPr>
          <w:rFonts w:ascii="Arial" w:hAnsi="Arial" w:cs="Arial"/>
        </w:rPr>
        <w:t xml:space="preserve"> desigualdad social con </w:t>
      </w:r>
      <w:r>
        <w:rPr>
          <w:rFonts w:ascii="Arial" w:hAnsi="Arial" w:cs="Arial"/>
        </w:rPr>
        <w:t xml:space="preserve">grandes diferencias </w:t>
      </w:r>
      <w:r w:rsidRPr="00C46B67">
        <w:rPr>
          <w:rFonts w:ascii="Arial" w:hAnsi="Arial" w:cs="Arial"/>
        </w:rPr>
        <w:t xml:space="preserve">en acceso a educación, salud y vivienda. Las poblaciones indígenas y los grupos marginados han sido particularmente afectados, </w:t>
      </w:r>
      <w:r>
        <w:rPr>
          <w:rFonts w:ascii="Arial" w:hAnsi="Arial" w:cs="Arial"/>
        </w:rPr>
        <w:t xml:space="preserve">por su discriminación y </w:t>
      </w:r>
      <w:r w:rsidRPr="00C46B67">
        <w:rPr>
          <w:rFonts w:ascii="Arial" w:hAnsi="Arial" w:cs="Arial"/>
        </w:rPr>
        <w:t>falta de oportunidades.</w:t>
      </w:r>
    </w:p>
    <w:p w14:paraId="6432990A" w14:textId="0CAEFB14" w:rsidR="003B6890" w:rsidRDefault="00C14A3A" w:rsidP="00C14A3A">
      <w:pPr>
        <w:jc w:val="both"/>
        <w:rPr>
          <w:rFonts w:ascii="Arial" w:hAnsi="Arial" w:cs="Arial"/>
        </w:rPr>
      </w:pPr>
      <w:r>
        <w:rPr>
          <w:rFonts w:ascii="Arial" w:hAnsi="Arial" w:cs="Arial"/>
        </w:rPr>
        <w:t>En España</w:t>
      </w:r>
      <w:r w:rsidRPr="00AC3CCA">
        <w:t xml:space="preserve"> </w:t>
      </w:r>
      <w:r>
        <w:rPr>
          <w:rFonts w:ascii="Arial" w:hAnsi="Arial" w:cs="Arial"/>
        </w:rPr>
        <w:t>y durante el régimen</w:t>
      </w:r>
      <w:r w:rsidRPr="00AC3CCA">
        <w:rPr>
          <w:rFonts w:ascii="Arial" w:hAnsi="Arial" w:cs="Arial"/>
        </w:rPr>
        <w:t xml:space="preserve"> franquista (1939-1975)</w:t>
      </w:r>
      <w:r>
        <w:rPr>
          <w:rFonts w:ascii="Arial" w:hAnsi="Arial" w:cs="Arial"/>
        </w:rPr>
        <w:t xml:space="preserve"> había una represión política con falta de libertades democráticas y civiles , donde la transición tras la muerte de Franco fue “buena” todavía permanecían en las esferas económica</w:t>
      </w:r>
      <w:r w:rsidR="001600AF">
        <w:rPr>
          <w:rFonts w:ascii="Arial" w:hAnsi="Arial" w:cs="Arial"/>
        </w:rPr>
        <w:t>s</w:t>
      </w:r>
      <w:r>
        <w:rPr>
          <w:rFonts w:ascii="Arial" w:hAnsi="Arial" w:cs="Arial"/>
        </w:rPr>
        <w:t xml:space="preserve"> y políticas la siembra del pasado régimen que perduró durante décadas en una desigualdad regional </w:t>
      </w:r>
      <w:r w:rsidRPr="00AC3CCA">
        <w:t xml:space="preserve"> </w:t>
      </w:r>
      <w:r>
        <w:rPr>
          <w:rFonts w:ascii="Arial" w:hAnsi="Arial" w:cs="Arial"/>
        </w:rPr>
        <w:t>entre el norte de España y el sur, marcada por la falta de oportunidades y distribución de la inversión y riqueza que hizo que regiones como Andalucía o Extremadura se vieran en detrimento ante Madrid, Cataluña o el País Vasco</w:t>
      </w:r>
      <w:r w:rsidR="000679AA">
        <w:rPr>
          <w:rFonts w:ascii="Arial" w:hAnsi="Arial" w:cs="Arial"/>
        </w:rPr>
        <w:t>. Además</w:t>
      </w:r>
      <w:r w:rsidR="002E2669">
        <w:rPr>
          <w:rFonts w:ascii="Arial" w:hAnsi="Arial" w:cs="Arial"/>
        </w:rPr>
        <w:t>,</w:t>
      </w:r>
      <w:r w:rsidR="000679AA">
        <w:rPr>
          <w:rFonts w:ascii="Arial" w:hAnsi="Arial" w:cs="Arial"/>
        </w:rPr>
        <w:t xml:space="preserve"> no podemos olvidar la llamada </w:t>
      </w:r>
      <w:r w:rsidR="000679AA" w:rsidRPr="000679AA">
        <w:rPr>
          <w:rFonts w:ascii="Arial" w:hAnsi="Arial" w:cs="Arial"/>
          <w:u w:val="single"/>
        </w:rPr>
        <w:t>industrialización tardía</w:t>
      </w:r>
      <w:r w:rsidR="000679AA" w:rsidRPr="000679AA">
        <w:rPr>
          <w:rFonts w:ascii="Arial" w:hAnsi="Arial" w:cs="Arial"/>
        </w:rPr>
        <w:t xml:space="preserve"> </w:t>
      </w:r>
      <w:r w:rsidR="000679AA">
        <w:rPr>
          <w:rFonts w:ascii="Arial" w:hAnsi="Arial" w:cs="Arial"/>
        </w:rPr>
        <w:t>donde los años setenta y su crisis económica en España “</w:t>
      </w:r>
      <w:r w:rsidR="000679AA" w:rsidRPr="000679AA">
        <w:rPr>
          <w:rFonts w:ascii="Arial" w:hAnsi="Arial" w:cs="Arial"/>
        </w:rPr>
        <w:t>impidió madurar</w:t>
      </w:r>
      <w:r w:rsidR="000679AA">
        <w:rPr>
          <w:rFonts w:ascii="Arial" w:hAnsi="Arial" w:cs="Arial"/>
        </w:rPr>
        <w:t>” con respecto a Europa</w:t>
      </w:r>
      <w:r w:rsidR="000679AA" w:rsidRPr="000679AA">
        <w:rPr>
          <w:rFonts w:ascii="Arial" w:hAnsi="Arial" w:cs="Arial"/>
        </w:rPr>
        <w:t xml:space="preserve"> </w:t>
      </w:r>
      <w:r w:rsidR="000679AA">
        <w:rPr>
          <w:rFonts w:ascii="Arial" w:hAnsi="Arial" w:cs="Arial"/>
        </w:rPr>
        <w:t xml:space="preserve">plasmándolo con un </w:t>
      </w:r>
      <w:r w:rsidR="000679AA" w:rsidRPr="000679AA">
        <w:rPr>
          <w:rFonts w:ascii="Arial" w:hAnsi="Arial" w:cs="Arial"/>
        </w:rPr>
        <w:t>déficit de</w:t>
      </w:r>
      <w:r w:rsidR="000679AA">
        <w:rPr>
          <w:rFonts w:ascii="Arial" w:hAnsi="Arial" w:cs="Arial"/>
        </w:rPr>
        <w:t>l</w:t>
      </w:r>
      <w:r w:rsidR="000679AA" w:rsidRPr="000679AA">
        <w:rPr>
          <w:rFonts w:ascii="Arial" w:hAnsi="Arial" w:cs="Arial"/>
        </w:rPr>
        <w:t xml:space="preserve"> empleo que la economía española arrastra</w:t>
      </w:r>
      <w:r w:rsidR="000679AA">
        <w:rPr>
          <w:rFonts w:ascii="Arial" w:hAnsi="Arial" w:cs="Arial"/>
        </w:rPr>
        <w:t xml:space="preserve"> </w:t>
      </w:r>
      <w:r w:rsidR="003B6890">
        <w:rPr>
          <w:rFonts w:ascii="Arial" w:hAnsi="Arial" w:cs="Arial"/>
        </w:rPr>
        <w:t>(</w:t>
      </w:r>
      <w:r w:rsidR="003B6890" w:rsidRPr="003B6890">
        <w:rPr>
          <w:rFonts w:ascii="Arial" w:hAnsi="Arial" w:cs="Arial"/>
        </w:rPr>
        <w:t xml:space="preserve">Garrido, Luis; González, Juan Jesús; Muñoz, Jacobo 2020). </w:t>
      </w:r>
    </w:p>
    <w:p w14:paraId="13E866E2" w14:textId="087AA5AD" w:rsidR="00C14A3A" w:rsidRDefault="00C14A3A" w:rsidP="00C14A3A">
      <w:pPr>
        <w:jc w:val="both"/>
        <w:rPr>
          <w:rFonts w:ascii="Arial" w:hAnsi="Arial" w:cs="Arial"/>
        </w:rPr>
      </w:pPr>
      <w:r>
        <w:rPr>
          <w:rFonts w:ascii="Arial" w:hAnsi="Arial" w:cs="Arial"/>
        </w:rPr>
        <w:t>Tanto chile como España , aunque han avanzado sobre diferentes desigualdades en el ámbito social remarcaría la brecha de género y la lucha por los derechos LGBTI, como un trabajo todavía por realizar, ya que, históricamente son dos países con claras manifestaciones patriarcales y por extensión machistas donde la mujer ha mantenido un papel de clara desigualdad respecto al hombre.</w:t>
      </w:r>
    </w:p>
    <w:p w14:paraId="3564EAE7" w14:textId="03AE5085" w:rsidR="00C14A3A" w:rsidRPr="00C46B67" w:rsidRDefault="00C14A3A" w:rsidP="00C14A3A">
      <w:pPr>
        <w:jc w:val="both"/>
        <w:rPr>
          <w:rFonts w:ascii="Arial" w:hAnsi="Arial" w:cs="Arial"/>
        </w:rPr>
      </w:pPr>
      <w:r>
        <w:rPr>
          <w:rFonts w:ascii="Arial" w:hAnsi="Arial" w:cs="Arial"/>
        </w:rPr>
        <w:t>En este trabajo utilizaremos</w:t>
      </w:r>
      <w:r w:rsidR="001600AF">
        <w:rPr>
          <w:rFonts w:ascii="Arial" w:hAnsi="Arial" w:cs="Arial"/>
        </w:rPr>
        <w:t>,</w:t>
      </w:r>
      <w:r>
        <w:rPr>
          <w:rFonts w:ascii="Arial" w:hAnsi="Arial" w:cs="Arial"/>
        </w:rPr>
        <w:t xml:space="preserve"> entre otros el </w:t>
      </w:r>
      <w:bookmarkStart w:id="0" w:name="_Hlk161837439"/>
      <w:r>
        <w:rPr>
          <w:rFonts w:ascii="Arial" w:hAnsi="Arial" w:cs="Arial"/>
        </w:rPr>
        <w:t>indicador</w:t>
      </w:r>
      <w:r w:rsidR="001600AF">
        <w:rPr>
          <w:rFonts w:ascii="Arial" w:hAnsi="Arial" w:cs="Arial"/>
        </w:rPr>
        <w:t>,</w:t>
      </w:r>
      <w:r>
        <w:rPr>
          <w:rFonts w:ascii="Arial" w:hAnsi="Arial" w:cs="Arial"/>
        </w:rPr>
        <w:t xml:space="preserve"> </w:t>
      </w:r>
      <w:r w:rsidRPr="0009215F">
        <w:rPr>
          <w:rFonts w:ascii="Arial" w:hAnsi="Arial" w:cs="Arial"/>
        </w:rPr>
        <w:t>World Inequality Database</w:t>
      </w:r>
      <w:r>
        <w:rPr>
          <w:rFonts w:ascii="Arial" w:hAnsi="Arial" w:cs="Arial"/>
        </w:rPr>
        <w:t xml:space="preserve"> </w:t>
      </w:r>
      <w:bookmarkEnd w:id="0"/>
      <w:r>
        <w:rPr>
          <w:rFonts w:ascii="Arial" w:hAnsi="Arial" w:cs="Arial"/>
        </w:rPr>
        <w:t xml:space="preserve">acompañado del indicador </w:t>
      </w:r>
      <w:r w:rsidRPr="00C372BB">
        <w:rPr>
          <w:rFonts w:ascii="Arial" w:hAnsi="Arial" w:cs="Arial"/>
        </w:rPr>
        <w:t>Gini del Banco Mundial (fuente oficial</w:t>
      </w:r>
      <w:r>
        <w:rPr>
          <w:rFonts w:ascii="Arial" w:hAnsi="Arial" w:cs="Arial"/>
        </w:rPr>
        <w:t>,</w:t>
      </w:r>
      <w:r w:rsidRPr="00C372BB">
        <w:rPr>
          <w:rFonts w:ascii="Arial" w:hAnsi="Arial" w:cs="Arial"/>
        </w:rPr>
        <w:t xml:space="preserve"> pero más complicada en cuanto a su interpretación</w:t>
      </w:r>
      <w:r>
        <w:rPr>
          <w:rFonts w:ascii="Arial" w:hAnsi="Arial" w:cs="Arial"/>
        </w:rPr>
        <w:t xml:space="preserve"> que la anterior</w:t>
      </w:r>
      <w:r w:rsidRPr="00C372BB">
        <w:rPr>
          <w:rFonts w:ascii="Arial" w:hAnsi="Arial" w:cs="Arial"/>
        </w:rPr>
        <w:t>)</w:t>
      </w:r>
      <w:r>
        <w:rPr>
          <w:rFonts w:ascii="Arial" w:hAnsi="Arial" w:cs="Arial"/>
        </w:rPr>
        <w:t xml:space="preserve">.  A su vez, se han utilizado las herramientas y datos que ofrece el </w:t>
      </w:r>
      <w:r w:rsidRPr="00AE23CA">
        <w:rPr>
          <w:rFonts w:ascii="Arial" w:hAnsi="Arial" w:cs="Arial"/>
        </w:rPr>
        <w:t>Observatorio social</w:t>
      </w:r>
      <w:r>
        <w:rPr>
          <w:rFonts w:ascii="Arial" w:hAnsi="Arial" w:cs="Arial"/>
        </w:rPr>
        <w:t>,</w:t>
      </w:r>
      <w:r w:rsidRPr="00AE23CA">
        <w:rPr>
          <w:rFonts w:ascii="Arial" w:hAnsi="Arial" w:cs="Arial"/>
        </w:rPr>
        <w:t xml:space="preserve"> </w:t>
      </w:r>
      <w:r>
        <w:rPr>
          <w:rFonts w:ascii="Arial" w:hAnsi="Arial" w:cs="Arial"/>
        </w:rPr>
        <w:t>(</w:t>
      </w:r>
      <w:r w:rsidRPr="00AE23CA">
        <w:rPr>
          <w:rFonts w:ascii="Arial" w:hAnsi="Arial" w:cs="Arial"/>
        </w:rPr>
        <w:t>CASEN 2022</w:t>
      </w:r>
      <w:r>
        <w:rPr>
          <w:rFonts w:ascii="Arial" w:hAnsi="Arial" w:cs="Arial"/>
        </w:rPr>
        <w:t xml:space="preserve">) para Chile, y el </w:t>
      </w:r>
      <w:bookmarkStart w:id="1" w:name="_Hlk161838751"/>
      <w:r>
        <w:rPr>
          <w:rFonts w:ascii="Arial" w:hAnsi="Arial" w:cs="Arial"/>
        </w:rPr>
        <w:t xml:space="preserve">INE (Instituto nacional de Estadística 2022) </w:t>
      </w:r>
      <w:bookmarkEnd w:id="1"/>
      <w:r>
        <w:rPr>
          <w:rFonts w:ascii="Arial" w:hAnsi="Arial" w:cs="Arial"/>
        </w:rPr>
        <w:t>para España.</w:t>
      </w:r>
    </w:p>
    <w:p w14:paraId="7B94642D" w14:textId="77777777" w:rsidR="00C14A3A" w:rsidRDefault="00C14A3A" w:rsidP="00C14A3A">
      <w:pPr>
        <w:jc w:val="center"/>
        <w:rPr>
          <w:rFonts w:ascii="Arial" w:hAnsi="Arial" w:cs="Arial"/>
          <w:b/>
          <w:bCs/>
        </w:rPr>
      </w:pPr>
      <w:r w:rsidRPr="00952757">
        <w:rPr>
          <w:rFonts w:ascii="Arial" w:hAnsi="Arial" w:cs="Arial"/>
          <w:b/>
          <w:bCs/>
        </w:rPr>
        <w:t xml:space="preserve">3.Estructura social y desigualdades </w:t>
      </w:r>
      <w:r>
        <w:rPr>
          <w:rFonts w:ascii="Arial" w:hAnsi="Arial" w:cs="Arial"/>
          <w:b/>
          <w:bCs/>
        </w:rPr>
        <w:t>en las rentas nacionales</w:t>
      </w:r>
    </w:p>
    <w:p w14:paraId="06D3FE66" w14:textId="77777777" w:rsidR="00C14A3A" w:rsidRDefault="00C14A3A" w:rsidP="00C14A3A">
      <w:pPr>
        <w:jc w:val="both"/>
        <w:rPr>
          <w:rFonts w:ascii="Arial" w:hAnsi="Arial" w:cs="Arial"/>
        </w:rPr>
      </w:pPr>
      <w:r>
        <w:rPr>
          <w:rFonts w:ascii="Arial" w:hAnsi="Arial" w:cs="Arial"/>
        </w:rPr>
        <w:t>Tanto</w:t>
      </w:r>
      <w:r w:rsidRPr="00D92024">
        <w:rPr>
          <w:rFonts w:ascii="Arial" w:hAnsi="Arial" w:cs="Arial"/>
        </w:rPr>
        <w:t xml:space="preserve"> Chile</w:t>
      </w:r>
      <w:r>
        <w:rPr>
          <w:rFonts w:ascii="Arial" w:hAnsi="Arial" w:cs="Arial"/>
        </w:rPr>
        <w:t xml:space="preserve"> como</w:t>
      </w:r>
      <w:r w:rsidRPr="00D92024">
        <w:rPr>
          <w:rFonts w:ascii="Arial" w:hAnsi="Arial" w:cs="Arial"/>
        </w:rPr>
        <w:t xml:space="preserve"> España </w:t>
      </w:r>
      <w:r>
        <w:rPr>
          <w:rFonts w:ascii="Arial" w:hAnsi="Arial" w:cs="Arial"/>
        </w:rPr>
        <w:t>tienen muchas similitudes en cuanto su estructura social como su clase media y baja o una “elite” de personas con gran capacidad económica. Pero también consideramos que hay diferencias en las áreas de movilidad social y diversidad cultural y étnica que marcan disimilitudes entre los dos países.</w:t>
      </w:r>
    </w:p>
    <w:p w14:paraId="0DD33FD6" w14:textId="4B55B8EB" w:rsidR="00C14A3A" w:rsidRDefault="00C14A3A" w:rsidP="00C14A3A">
      <w:pPr>
        <w:jc w:val="both"/>
        <w:rPr>
          <w:rFonts w:ascii="Arial" w:hAnsi="Arial" w:cs="Arial"/>
        </w:rPr>
      </w:pPr>
      <w:r>
        <w:rPr>
          <w:rFonts w:ascii="Arial" w:hAnsi="Arial" w:cs="Arial"/>
        </w:rPr>
        <w:t xml:space="preserve">En Chile tiene una estructura social bastante estratificada, donde  hay una pequeña minoría que acumula gran parte de la riqueza (elite económica y política) y una desigualdad sustancial entre la clase media que va en aumento y una clase económica baja o muy baja, y donde España antes de la crisis del 2008 tuvo </w:t>
      </w:r>
      <w:r w:rsidR="001600AF">
        <w:rPr>
          <w:rFonts w:ascii="Arial" w:hAnsi="Arial" w:cs="Arial"/>
        </w:rPr>
        <w:t>u</w:t>
      </w:r>
      <w:r>
        <w:rPr>
          <w:rFonts w:ascii="Arial" w:hAnsi="Arial" w:cs="Arial"/>
        </w:rPr>
        <w:t>n incremento más que significativo en las mejoras de los estándares de vida sobre todo de su clase media, pero que se vio muy deteriorada a partir de esa fecha con altos niveles de desempleo y pérdida de ingresos.</w:t>
      </w:r>
    </w:p>
    <w:p w14:paraId="7C44B1BB" w14:textId="77777777" w:rsidR="00C14A3A" w:rsidRDefault="00C14A3A" w:rsidP="00C14A3A">
      <w:pPr>
        <w:jc w:val="both"/>
        <w:rPr>
          <w:rFonts w:ascii="Arial" w:hAnsi="Arial" w:cs="Arial"/>
        </w:rPr>
      </w:pPr>
      <w:r>
        <w:rPr>
          <w:rFonts w:ascii="Arial" w:hAnsi="Arial" w:cs="Arial"/>
        </w:rPr>
        <w:t>En Chile predomina la ascendencia europea e indígena, pero en España es más diversa étnica y culturalmente con ascendencia</w:t>
      </w:r>
      <w:r w:rsidRPr="00513518">
        <w:rPr>
          <w:rFonts w:ascii="Arial" w:hAnsi="Arial" w:cs="Arial"/>
        </w:rPr>
        <w:t xml:space="preserve"> europea, africana y del Medio Oriente, así como una variedad de culturas regionales dentro </w:t>
      </w:r>
      <w:r>
        <w:rPr>
          <w:rFonts w:ascii="Arial" w:hAnsi="Arial" w:cs="Arial"/>
        </w:rPr>
        <w:t xml:space="preserve">de nuestro </w:t>
      </w:r>
      <w:r w:rsidRPr="00513518">
        <w:rPr>
          <w:rFonts w:ascii="Arial" w:hAnsi="Arial" w:cs="Arial"/>
        </w:rPr>
        <w:t>país.</w:t>
      </w:r>
    </w:p>
    <w:p w14:paraId="72634D97" w14:textId="77777777" w:rsidR="00C14A3A" w:rsidRDefault="00C14A3A" w:rsidP="00EF44E0">
      <w:pPr>
        <w:jc w:val="center"/>
        <w:rPr>
          <w:rFonts w:ascii="Arial" w:hAnsi="Arial" w:cs="Arial"/>
          <w:b/>
          <w:bCs/>
        </w:rPr>
      </w:pPr>
      <w:r>
        <w:rPr>
          <w:noProof/>
        </w:rPr>
        <w:lastRenderedPageBreak/>
        <w:drawing>
          <wp:inline distT="0" distB="0" distL="0" distR="0" wp14:anchorId="32558EE8" wp14:editId="0074BCA2">
            <wp:extent cx="4802400" cy="1892935"/>
            <wp:effectExtent l="0" t="0" r="0" b="0"/>
            <wp:docPr id="15807502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75021" name=""/>
                    <pic:cNvPicPr/>
                  </pic:nvPicPr>
                  <pic:blipFill>
                    <a:blip r:embed="rId6"/>
                    <a:stretch>
                      <a:fillRect/>
                    </a:stretch>
                  </pic:blipFill>
                  <pic:spPr>
                    <a:xfrm>
                      <a:off x="0" y="0"/>
                      <a:ext cx="4804592" cy="1893799"/>
                    </a:xfrm>
                    <a:prstGeom prst="rect">
                      <a:avLst/>
                    </a:prstGeom>
                  </pic:spPr>
                </pic:pic>
              </a:graphicData>
            </a:graphic>
          </wp:inline>
        </w:drawing>
      </w:r>
    </w:p>
    <w:p w14:paraId="66A48108" w14:textId="77777777" w:rsidR="00C14A3A" w:rsidRPr="00CB5ECE" w:rsidRDefault="00C14A3A" w:rsidP="00C14A3A">
      <w:pPr>
        <w:jc w:val="center"/>
        <w:rPr>
          <w:rFonts w:ascii="Arial" w:hAnsi="Arial" w:cs="Arial"/>
          <w:sz w:val="16"/>
          <w:szCs w:val="16"/>
        </w:rPr>
      </w:pPr>
      <w:r w:rsidRPr="00CB5ECE">
        <w:rPr>
          <w:rFonts w:ascii="Arial" w:hAnsi="Arial" w:cs="Arial"/>
          <w:sz w:val="16"/>
          <w:szCs w:val="16"/>
        </w:rPr>
        <w:t>Indicador World Inequality Database sobre ingresos anuales</w:t>
      </w:r>
    </w:p>
    <w:p w14:paraId="4FF6EE64" w14:textId="5464B7BB" w:rsidR="00C14A3A" w:rsidRDefault="00C14A3A" w:rsidP="00C14A3A">
      <w:pPr>
        <w:jc w:val="both"/>
        <w:rPr>
          <w:rFonts w:ascii="Arial" w:hAnsi="Arial" w:cs="Arial"/>
        </w:rPr>
      </w:pPr>
      <w:r>
        <w:rPr>
          <w:rFonts w:ascii="Arial" w:hAnsi="Arial" w:cs="Arial"/>
        </w:rPr>
        <w:t>En el gr</w:t>
      </w:r>
      <w:r w:rsidR="001600AF">
        <w:rPr>
          <w:rFonts w:ascii="Arial" w:hAnsi="Arial" w:cs="Arial"/>
        </w:rPr>
        <w:t>á</w:t>
      </w:r>
      <w:r>
        <w:rPr>
          <w:rFonts w:ascii="Arial" w:hAnsi="Arial" w:cs="Arial"/>
        </w:rPr>
        <w:t xml:space="preserve">fico podemos comprobar y a través del </w:t>
      </w:r>
      <w:r w:rsidRPr="00783F45">
        <w:rPr>
          <w:rFonts w:ascii="Arial" w:hAnsi="Arial" w:cs="Arial"/>
        </w:rPr>
        <w:t>indicador World Inequality Database</w:t>
      </w:r>
      <w:r>
        <w:rPr>
          <w:rFonts w:ascii="Arial" w:hAnsi="Arial" w:cs="Arial"/>
        </w:rPr>
        <w:t xml:space="preserve"> como Chile los ingresos del 2022 por adulto alcanzan la media de 24.182€ (PPA 2022) y en España en la misma fecha son de 33.216€ (PPA 2022).</w:t>
      </w:r>
    </w:p>
    <w:p w14:paraId="7D8AFF18" w14:textId="5D0E724B" w:rsidR="0043037D" w:rsidRDefault="0043037D" w:rsidP="00C14A3A">
      <w:pPr>
        <w:jc w:val="both"/>
        <w:rPr>
          <w:rFonts w:ascii="Arial" w:hAnsi="Arial" w:cs="Arial"/>
        </w:rPr>
      </w:pPr>
      <w:r>
        <w:rPr>
          <w:rFonts w:ascii="Arial" w:hAnsi="Arial" w:cs="Arial"/>
        </w:rPr>
        <w:t>Señalar que las últimas cuatro décadas la renta media de los hogares españoles ha aumentado progresivamente donde si bien es cierto que en esta última etapa hay un deterioro de las rentas más bajas en la cual según (</w:t>
      </w:r>
      <w:r w:rsidRPr="0043037D">
        <w:rPr>
          <w:rFonts w:ascii="Arial" w:hAnsi="Arial" w:cs="Arial"/>
        </w:rPr>
        <w:t>Ayala</w:t>
      </w:r>
      <w:r>
        <w:rPr>
          <w:rFonts w:ascii="Arial" w:hAnsi="Arial" w:cs="Arial"/>
        </w:rPr>
        <w:t>,</w:t>
      </w:r>
      <w:r w:rsidRPr="0043037D">
        <w:rPr>
          <w:rFonts w:ascii="Arial" w:hAnsi="Arial" w:cs="Arial"/>
        </w:rPr>
        <w:t xml:space="preserve"> </w:t>
      </w:r>
      <w:r w:rsidRPr="0043037D">
        <w:rPr>
          <w:rFonts w:ascii="Arial" w:hAnsi="Arial" w:cs="Arial"/>
        </w:rPr>
        <w:t xml:space="preserve">Luis </w:t>
      </w:r>
      <w:r>
        <w:rPr>
          <w:rFonts w:ascii="Arial" w:hAnsi="Arial" w:cs="Arial"/>
        </w:rPr>
        <w:t xml:space="preserve">y </w:t>
      </w:r>
      <w:r w:rsidRPr="0043037D">
        <w:rPr>
          <w:rFonts w:ascii="Arial" w:hAnsi="Arial" w:cs="Arial"/>
        </w:rPr>
        <w:t>Cantó Olga</w:t>
      </w:r>
      <w:r>
        <w:rPr>
          <w:rFonts w:ascii="Arial" w:hAnsi="Arial" w:cs="Arial"/>
        </w:rPr>
        <w:t xml:space="preserve"> 2020)</w:t>
      </w:r>
      <w:r w:rsidRPr="0043037D">
        <w:rPr>
          <w:rFonts w:ascii="Arial" w:hAnsi="Arial" w:cs="Arial"/>
        </w:rPr>
        <w:t xml:space="preserve"> </w:t>
      </w:r>
      <w:r>
        <w:rPr>
          <w:rFonts w:ascii="Arial" w:hAnsi="Arial" w:cs="Arial"/>
        </w:rPr>
        <w:t>“</w:t>
      </w:r>
      <w:r w:rsidRPr="0043037D">
        <w:rPr>
          <w:rFonts w:ascii="Arial" w:hAnsi="Arial" w:cs="Arial"/>
        </w:rPr>
        <w:t>impide hablar de una mejora distributiva completa en el largo plazo</w:t>
      </w:r>
      <w:r>
        <w:rPr>
          <w:rFonts w:ascii="Arial" w:hAnsi="Arial" w:cs="Arial"/>
        </w:rPr>
        <w:t>”</w:t>
      </w:r>
      <w:r w:rsidRPr="0043037D">
        <w:rPr>
          <w:rFonts w:ascii="Arial" w:hAnsi="Arial" w:cs="Arial"/>
        </w:rPr>
        <w:t>.</w:t>
      </w:r>
    </w:p>
    <w:p w14:paraId="4F244E0A" w14:textId="30521ADB" w:rsidR="00C14A3A" w:rsidRDefault="00C14A3A" w:rsidP="00C14A3A">
      <w:pPr>
        <w:jc w:val="both"/>
        <w:rPr>
          <w:rFonts w:ascii="Arial" w:hAnsi="Arial" w:cs="Arial"/>
        </w:rPr>
      </w:pPr>
      <w:r>
        <w:rPr>
          <w:rFonts w:ascii="Arial" w:hAnsi="Arial" w:cs="Arial"/>
        </w:rPr>
        <w:t>Algo que podemos aportar sobre las disparidades de ambos países ser</w:t>
      </w:r>
      <w:r w:rsidR="001600AF">
        <w:rPr>
          <w:rFonts w:ascii="Arial" w:hAnsi="Arial" w:cs="Arial"/>
        </w:rPr>
        <w:t>í</w:t>
      </w:r>
      <w:r>
        <w:rPr>
          <w:rFonts w:ascii="Arial" w:hAnsi="Arial" w:cs="Arial"/>
        </w:rPr>
        <w:t>a en el ámbito de la educación y la sanidad, donde Chile todavía hay una sustancial diferencia con España en las regiones denominadas rurales, y que Chile, a pesar de su mejoría años atrás hay un desequilibrio entre zonas urbanas y rurales donde España está más equilibrado con un aumento en las medidas de igualdad de oportunidades, acceso a la educación y una sanidad pública que llega a todos los ciudadanos.</w:t>
      </w:r>
    </w:p>
    <w:p w14:paraId="3ED2BC0F" w14:textId="77777777" w:rsidR="00C14A3A" w:rsidRDefault="00C14A3A" w:rsidP="00C14A3A">
      <w:pPr>
        <w:jc w:val="center"/>
        <w:rPr>
          <w:rFonts w:ascii="Arial" w:hAnsi="Arial" w:cs="Arial"/>
          <w:b/>
          <w:bCs/>
        </w:rPr>
      </w:pPr>
      <w:r w:rsidRPr="00952757">
        <w:rPr>
          <w:rFonts w:ascii="Arial" w:hAnsi="Arial" w:cs="Arial"/>
          <w:b/>
          <w:bCs/>
        </w:rPr>
        <w:t>4.Mercado laboral y migraciones.</w:t>
      </w:r>
    </w:p>
    <w:p w14:paraId="358570E7" w14:textId="58DD03D9" w:rsidR="00C14A3A" w:rsidRDefault="00C14A3A" w:rsidP="00C14A3A">
      <w:pPr>
        <w:jc w:val="both"/>
        <w:rPr>
          <w:rFonts w:ascii="Arial" w:hAnsi="Arial" w:cs="Arial"/>
        </w:rPr>
      </w:pPr>
      <w:r>
        <w:rPr>
          <w:rFonts w:ascii="Arial" w:hAnsi="Arial" w:cs="Arial"/>
        </w:rPr>
        <w:t xml:space="preserve">Empezando por España, </w:t>
      </w:r>
      <w:r w:rsidRPr="007A2DA7">
        <w:rPr>
          <w:rFonts w:ascii="Arial" w:hAnsi="Arial" w:cs="Arial"/>
        </w:rPr>
        <w:t xml:space="preserve"> </w:t>
      </w:r>
      <w:r>
        <w:rPr>
          <w:rFonts w:ascii="Arial" w:hAnsi="Arial" w:cs="Arial"/>
        </w:rPr>
        <w:t xml:space="preserve">tenemos una </w:t>
      </w:r>
      <w:r w:rsidRPr="007A2DA7">
        <w:rPr>
          <w:rFonts w:ascii="Arial" w:hAnsi="Arial" w:cs="Arial"/>
        </w:rPr>
        <w:t>economía de capitalismo central</w:t>
      </w:r>
      <w:r w:rsidR="001600AF">
        <w:rPr>
          <w:rFonts w:ascii="Arial" w:hAnsi="Arial" w:cs="Arial"/>
        </w:rPr>
        <w:t>,</w:t>
      </w:r>
      <w:r w:rsidRPr="007A2DA7">
        <w:rPr>
          <w:rFonts w:ascii="Arial" w:hAnsi="Arial" w:cs="Arial"/>
        </w:rPr>
        <w:t xml:space="preserve"> </w:t>
      </w:r>
      <w:r>
        <w:rPr>
          <w:rFonts w:ascii="Arial" w:hAnsi="Arial" w:cs="Arial"/>
        </w:rPr>
        <w:t xml:space="preserve">pero que lleva relativamente poco tiempo </w:t>
      </w:r>
      <w:r w:rsidRPr="007A2DA7">
        <w:rPr>
          <w:rFonts w:ascii="Arial" w:hAnsi="Arial" w:cs="Arial"/>
        </w:rPr>
        <w:t xml:space="preserve">, de ingresos altos, </w:t>
      </w:r>
      <w:r>
        <w:rPr>
          <w:rFonts w:ascii="Arial" w:hAnsi="Arial" w:cs="Arial"/>
        </w:rPr>
        <w:t xml:space="preserve">con un </w:t>
      </w:r>
      <w:r w:rsidRPr="007A2DA7">
        <w:rPr>
          <w:rFonts w:ascii="Arial" w:hAnsi="Arial" w:cs="Arial"/>
        </w:rPr>
        <w:t xml:space="preserve"> modelo liberal </w:t>
      </w:r>
      <w:r>
        <w:rPr>
          <w:rFonts w:ascii="Arial" w:hAnsi="Arial" w:cs="Arial"/>
        </w:rPr>
        <w:t xml:space="preserve">que forma parte de la UE y los fuertes lazos comerciales entre países </w:t>
      </w:r>
      <w:r w:rsidRPr="007A2DA7">
        <w:rPr>
          <w:rFonts w:ascii="Arial" w:hAnsi="Arial" w:cs="Arial"/>
        </w:rPr>
        <w:t>(Berzosa, 2008; Fernández, 2011; Recio, 2010),</w:t>
      </w:r>
      <w:r>
        <w:rPr>
          <w:rFonts w:ascii="Arial" w:hAnsi="Arial" w:cs="Arial"/>
        </w:rPr>
        <w:t xml:space="preserve">y donde el modelo español de estado de bienestar tiene un nivel medio </w:t>
      </w:r>
      <w:r w:rsidRPr="00C7689A">
        <w:rPr>
          <w:rFonts w:ascii="Arial" w:hAnsi="Arial" w:cs="Arial"/>
        </w:rPr>
        <w:t>desmercantilización</w:t>
      </w:r>
      <w:r>
        <w:rPr>
          <w:rFonts w:ascii="Arial" w:hAnsi="Arial" w:cs="Arial"/>
        </w:rPr>
        <w:t>, donde todavía la brecha de desigualdades y dependencia de las familias es muy alta, si bien decir que en los últimos años, políticamente se han incrementado las medidas para bajar la exclusión social y la pobreza (r</w:t>
      </w:r>
      <w:r w:rsidRPr="00C7689A">
        <w:rPr>
          <w:rFonts w:ascii="Arial" w:hAnsi="Arial" w:cs="Arial"/>
        </w:rPr>
        <w:t>entas mínimas de inserción y el Ingreso mínimo vital</w:t>
      </w:r>
      <w:r>
        <w:rPr>
          <w:rFonts w:ascii="Arial" w:hAnsi="Arial" w:cs="Arial"/>
        </w:rPr>
        <w:t>) mayor protección en medidas sociales.</w:t>
      </w:r>
    </w:p>
    <w:p w14:paraId="5B492582" w14:textId="64398B24" w:rsidR="00C14A3A" w:rsidRDefault="00C14A3A" w:rsidP="00C14A3A">
      <w:pPr>
        <w:jc w:val="both"/>
        <w:rPr>
          <w:rFonts w:ascii="Arial" w:hAnsi="Arial" w:cs="Arial"/>
        </w:rPr>
      </w:pPr>
      <w:r>
        <w:rPr>
          <w:rFonts w:ascii="Arial" w:hAnsi="Arial" w:cs="Arial"/>
        </w:rPr>
        <w:t xml:space="preserve">En cuanto a Chile, tiene una economía </w:t>
      </w:r>
      <w:r w:rsidRPr="007A2DA7">
        <w:rPr>
          <w:rFonts w:ascii="Arial" w:hAnsi="Arial" w:cs="Arial"/>
        </w:rPr>
        <w:t>semiperiferia</w:t>
      </w:r>
      <w:r>
        <w:rPr>
          <w:rFonts w:ascii="Arial" w:hAnsi="Arial" w:cs="Arial"/>
        </w:rPr>
        <w:t xml:space="preserve"> y de </w:t>
      </w:r>
      <w:r w:rsidRPr="007A2DA7">
        <w:rPr>
          <w:rFonts w:ascii="Arial" w:hAnsi="Arial" w:cs="Arial"/>
        </w:rPr>
        <w:t>mercado jerárqui</w:t>
      </w:r>
      <w:r w:rsidR="001600AF">
        <w:rPr>
          <w:rFonts w:ascii="Arial" w:hAnsi="Arial" w:cs="Arial"/>
        </w:rPr>
        <w:t>co</w:t>
      </w:r>
      <w:r w:rsidRPr="007A2DA7">
        <w:rPr>
          <w:rFonts w:ascii="Arial" w:hAnsi="Arial" w:cs="Arial"/>
        </w:rPr>
        <w:t>,</w:t>
      </w:r>
      <w:r>
        <w:rPr>
          <w:rFonts w:ascii="Arial" w:hAnsi="Arial" w:cs="Arial"/>
        </w:rPr>
        <w:t xml:space="preserve"> fuerte </w:t>
      </w:r>
      <w:r w:rsidRPr="007A2DA7">
        <w:rPr>
          <w:rFonts w:ascii="Arial" w:hAnsi="Arial" w:cs="Arial"/>
        </w:rPr>
        <w:t xml:space="preserve">diferencias de productividad entre sectores, </w:t>
      </w:r>
      <w:r>
        <w:rPr>
          <w:rFonts w:ascii="Arial" w:hAnsi="Arial" w:cs="Arial"/>
        </w:rPr>
        <w:t xml:space="preserve">una concentración clara de la riqueza con muchas desigualdades </w:t>
      </w:r>
      <w:r w:rsidRPr="007A2DA7">
        <w:rPr>
          <w:rFonts w:ascii="Arial" w:hAnsi="Arial" w:cs="Arial"/>
        </w:rPr>
        <w:t xml:space="preserve"> (Aguirre y Lo Vuolo, 2013; Ffrench-Davis, 2010)</w:t>
      </w:r>
      <w:r>
        <w:rPr>
          <w:rFonts w:ascii="Arial" w:hAnsi="Arial" w:cs="Arial"/>
        </w:rPr>
        <w:t xml:space="preserve"> donde el modelo </w:t>
      </w:r>
      <w:r w:rsidRPr="007A2DA7">
        <w:rPr>
          <w:rFonts w:ascii="Arial" w:hAnsi="Arial" w:cs="Arial"/>
        </w:rPr>
        <w:t xml:space="preserve">chileno </w:t>
      </w:r>
      <w:r>
        <w:rPr>
          <w:rFonts w:ascii="Arial" w:hAnsi="Arial" w:cs="Arial"/>
        </w:rPr>
        <w:t xml:space="preserve">es </w:t>
      </w:r>
      <w:r w:rsidRPr="007A2DA7">
        <w:rPr>
          <w:rFonts w:ascii="Arial" w:hAnsi="Arial" w:cs="Arial"/>
        </w:rPr>
        <w:t xml:space="preserve">“estatal productivista”, </w:t>
      </w:r>
      <w:r>
        <w:rPr>
          <w:rFonts w:ascii="Arial" w:hAnsi="Arial" w:cs="Arial"/>
        </w:rPr>
        <w:t xml:space="preserve">el Estado acoge un valor </w:t>
      </w:r>
      <w:r w:rsidRPr="007A2DA7">
        <w:rPr>
          <w:rFonts w:ascii="Arial" w:hAnsi="Arial" w:cs="Arial"/>
        </w:rPr>
        <w:t xml:space="preserve">subsidiario, </w:t>
      </w:r>
      <w:r>
        <w:rPr>
          <w:rFonts w:ascii="Arial" w:hAnsi="Arial" w:cs="Arial"/>
        </w:rPr>
        <w:t xml:space="preserve">promoviendo la </w:t>
      </w:r>
      <w:r w:rsidRPr="007A2DA7">
        <w:rPr>
          <w:rFonts w:ascii="Arial" w:hAnsi="Arial" w:cs="Arial"/>
        </w:rPr>
        <w:t xml:space="preserve">participación en el mercado </w:t>
      </w:r>
      <w:r>
        <w:rPr>
          <w:rFonts w:ascii="Arial" w:hAnsi="Arial" w:cs="Arial"/>
        </w:rPr>
        <w:t>y donde la provisión de bienestar está muy marcada familiarmente</w:t>
      </w:r>
      <w:r w:rsidRPr="007A2DA7">
        <w:rPr>
          <w:rFonts w:ascii="Arial" w:hAnsi="Arial" w:cs="Arial"/>
        </w:rPr>
        <w:t xml:space="preserve"> (Martínez, 2007; MIDEPLAN, 1991</w:t>
      </w:r>
      <w:r w:rsidR="00782FA8">
        <w:rPr>
          <w:rFonts w:ascii="Arial" w:hAnsi="Arial" w:cs="Arial"/>
        </w:rPr>
        <w:t>)</w:t>
      </w:r>
    </w:p>
    <w:p w14:paraId="7E401EF5" w14:textId="77777777" w:rsidR="009B71A3" w:rsidRDefault="00C14A3A" w:rsidP="00C14A3A">
      <w:pPr>
        <w:jc w:val="both"/>
        <w:rPr>
          <w:rFonts w:ascii="Arial" w:hAnsi="Arial" w:cs="Arial"/>
        </w:rPr>
      </w:pPr>
      <w:r>
        <w:rPr>
          <w:rFonts w:ascii="Arial" w:hAnsi="Arial" w:cs="Arial"/>
        </w:rPr>
        <w:t>E</w:t>
      </w:r>
      <w:r w:rsidRPr="00F56516">
        <w:rPr>
          <w:rFonts w:ascii="Arial" w:hAnsi="Arial" w:cs="Arial"/>
        </w:rPr>
        <w:t xml:space="preserve">n Europa el mercado del trabajo </w:t>
      </w:r>
      <w:r>
        <w:rPr>
          <w:rFonts w:ascii="Arial" w:hAnsi="Arial" w:cs="Arial"/>
        </w:rPr>
        <w:t>temporal simboliza una menor protección y el hecho de moverse continuamente en diversos empleos., y donde la pobreza no está asociada solamente al desempleo (</w:t>
      </w:r>
      <w:r w:rsidRPr="00681247">
        <w:rPr>
          <w:rFonts w:ascii="Arial" w:hAnsi="Arial" w:cs="Arial"/>
        </w:rPr>
        <w:t xml:space="preserve">Paugam </w:t>
      </w:r>
      <w:r>
        <w:rPr>
          <w:rFonts w:ascii="Arial" w:hAnsi="Arial" w:cs="Arial"/>
        </w:rPr>
        <w:t>,</w:t>
      </w:r>
      <w:r w:rsidRPr="00681247">
        <w:rPr>
          <w:rFonts w:ascii="Arial" w:hAnsi="Arial" w:cs="Arial"/>
        </w:rPr>
        <w:t>2007)</w:t>
      </w:r>
      <w:r>
        <w:rPr>
          <w:rFonts w:ascii="Arial" w:hAnsi="Arial" w:cs="Arial"/>
        </w:rPr>
        <w:t xml:space="preserve"> </w:t>
      </w:r>
      <w:r w:rsidRPr="00681247">
        <w:rPr>
          <w:rFonts w:ascii="Arial" w:hAnsi="Arial" w:cs="Arial"/>
        </w:rPr>
        <w:t xml:space="preserve">concepto de pobreza </w:t>
      </w:r>
      <w:r>
        <w:rPr>
          <w:rFonts w:ascii="Arial" w:hAnsi="Arial" w:cs="Arial"/>
        </w:rPr>
        <w:t xml:space="preserve">laboral, puedes ser </w:t>
      </w:r>
      <w:r w:rsidRPr="00681247">
        <w:rPr>
          <w:rFonts w:ascii="Arial" w:hAnsi="Arial" w:cs="Arial"/>
        </w:rPr>
        <w:t xml:space="preserve"> la situación de pobreza y, por otro, la participación en el mercado del trabajo</w:t>
      </w:r>
      <w:r>
        <w:rPr>
          <w:rFonts w:ascii="Arial" w:hAnsi="Arial" w:cs="Arial"/>
        </w:rPr>
        <w:t xml:space="preserve"> y donde l</w:t>
      </w:r>
      <w:r w:rsidRPr="00681247">
        <w:rPr>
          <w:rFonts w:ascii="Arial" w:hAnsi="Arial" w:cs="Arial"/>
        </w:rPr>
        <w:t xml:space="preserve">a UE utiliza </w:t>
      </w:r>
      <w:r>
        <w:rPr>
          <w:rFonts w:ascii="Arial" w:hAnsi="Arial" w:cs="Arial"/>
        </w:rPr>
        <w:t xml:space="preserve">la </w:t>
      </w:r>
      <w:r w:rsidRPr="00681247">
        <w:rPr>
          <w:rFonts w:ascii="Arial" w:hAnsi="Arial" w:cs="Arial"/>
        </w:rPr>
        <w:t xml:space="preserve">medición de pobreza por ingresos, </w:t>
      </w:r>
      <w:r>
        <w:rPr>
          <w:rFonts w:ascii="Arial" w:hAnsi="Arial" w:cs="Arial"/>
        </w:rPr>
        <w:t xml:space="preserve">es decir, un trabajador que sus ingresos de un año es menor al 60% del </w:t>
      </w:r>
      <w:r w:rsidRPr="00681247">
        <w:rPr>
          <w:rFonts w:ascii="Arial" w:hAnsi="Arial" w:cs="Arial"/>
        </w:rPr>
        <w:t>ingreso mediano por unidad de consumo de los hogares a nivel nacional (Eurofound, 2017)</w:t>
      </w:r>
      <w:r>
        <w:rPr>
          <w:rFonts w:ascii="Arial" w:hAnsi="Arial" w:cs="Arial"/>
        </w:rPr>
        <w:t xml:space="preserve"> se denomina que pudiera estar en riesgo de pobreza laboral</w:t>
      </w:r>
      <w:r w:rsidR="001600AF">
        <w:rPr>
          <w:rFonts w:ascii="Arial" w:hAnsi="Arial" w:cs="Arial"/>
        </w:rPr>
        <w:t>,</w:t>
      </w:r>
      <w:r>
        <w:rPr>
          <w:rFonts w:ascii="Arial" w:hAnsi="Arial" w:cs="Arial"/>
        </w:rPr>
        <w:t xml:space="preserve"> pero en </w:t>
      </w:r>
      <w:r w:rsidRPr="00681247">
        <w:rPr>
          <w:rFonts w:ascii="Arial" w:hAnsi="Arial" w:cs="Arial"/>
        </w:rPr>
        <w:t xml:space="preserve"> Chile, la pobreza laboral </w:t>
      </w:r>
      <w:r>
        <w:rPr>
          <w:rFonts w:ascii="Arial" w:hAnsi="Arial" w:cs="Arial"/>
        </w:rPr>
        <w:t xml:space="preserve">se mide por la </w:t>
      </w:r>
      <w:r w:rsidRPr="00681247">
        <w:rPr>
          <w:rFonts w:ascii="Arial" w:hAnsi="Arial" w:cs="Arial"/>
        </w:rPr>
        <w:t>medida nacional absoluta de pobreza</w:t>
      </w:r>
      <w:r>
        <w:rPr>
          <w:rFonts w:ascii="Arial" w:hAnsi="Arial" w:cs="Arial"/>
        </w:rPr>
        <w:t>.</w:t>
      </w:r>
    </w:p>
    <w:p w14:paraId="2030D308" w14:textId="10985DAA" w:rsidR="00C14A3A" w:rsidRPr="007A2DA7" w:rsidRDefault="009B71A3" w:rsidP="00C14A3A">
      <w:pPr>
        <w:jc w:val="both"/>
        <w:rPr>
          <w:rFonts w:ascii="Arial" w:hAnsi="Arial" w:cs="Arial"/>
        </w:rPr>
      </w:pPr>
      <w:r>
        <w:rPr>
          <w:rFonts w:ascii="Arial" w:hAnsi="Arial" w:cs="Arial"/>
        </w:rPr>
        <w:lastRenderedPageBreak/>
        <w:t>Podemos hacer una reflexión</w:t>
      </w:r>
      <w:r w:rsidR="00A07A9B">
        <w:rPr>
          <w:rFonts w:ascii="Arial" w:hAnsi="Arial" w:cs="Arial"/>
        </w:rPr>
        <w:t>,</w:t>
      </w:r>
      <w:r>
        <w:rPr>
          <w:rFonts w:ascii="Arial" w:hAnsi="Arial" w:cs="Arial"/>
        </w:rPr>
        <w:t xml:space="preserve"> donde España</w:t>
      </w:r>
      <w:r w:rsidR="00A07A9B">
        <w:rPr>
          <w:rFonts w:ascii="Arial" w:hAnsi="Arial" w:cs="Arial"/>
        </w:rPr>
        <w:t xml:space="preserve"> </w:t>
      </w:r>
      <w:r>
        <w:rPr>
          <w:rFonts w:ascii="Arial" w:hAnsi="Arial" w:cs="Arial"/>
        </w:rPr>
        <w:t xml:space="preserve">ha sido </w:t>
      </w:r>
      <w:r w:rsidR="00EE6714">
        <w:rPr>
          <w:rFonts w:ascii="Arial" w:hAnsi="Arial" w:cs="Arial"/>
        </w:rPr>
        <w:t xml:space="preserve">un </w:t>
      </w:r>
      <w:r w:rsidR="00A07A9B">
        <w:rPr>
          <w:rFonts w:ascii="Arial" w:hAnsi="Arial" w:cs="Arial"/>
        </w:rPr>
        <w:t xml:space="preserve">país </w:t>
      </w:r>
      <w:r>
        <w:rPr>
          <w:rFonts w:ascii="Arial" w:hAnsi="Arial" w:cs="Arial"/>
        </w:rPr>
        <w:t xml:space="preserve"> migrante </w:t>
      </w:r>
      <w:r w:rsidR="00A07A9B">
        <w:rPr>
          <w:rFonts w:ascii="Arial" w:hAnsi="Arial" w:cs="Arial"/>
        </w:rPr>
        <w:t>,</w:t>
      </w:r>
      <w:r>
        <w:rPr>
          <w:rFonts w:ascii="Arial" w:hAnsi="Arial" w:cs="Arial"/>
        </w:rPr>
        <w:t xml:space="preserve"> donde la ubicación de los países en el globo importa</w:t>
      </w:r>
      <w:r w:rsidR="00A07A9B">
        <w:rPr>
          <w:rFonts w:ascii="Arial" w:hAnsi="Arial" w:cs="Arial"/>
        </w:rPr>
        <w:t>,</w:t>
      </w:r>
      <w:r>
        <w:rPr>
          <w:rFonts w:ascii="Arial" w:hAnsi="Arial" w:cs="Arial"/>
        </w:rPr>
        <w:t xml:space="preserve"> y un modo de aumentar la renta de las personas y mejorar el estándar de vida simplemente es migrar a los países más ricos</w:t>
      </w:r>
      <w:r w:rsidR="00A07A9B">
        <w:rPr>
          <w:rFonts w:ascii="Arial" w:hAnsi="Arial" w:cs="Arial"/>
        </w:rPr>
        <w:t xml:space="preserve"> como por ejemplo los ciudadanos españoles desde 1959 al 1973 con acuerdos con Bélgica, Alemania, Suiza, Francia o Holanda (</w:t>
      </w:r>
      <w:r>
        <w:rPr>
          <w:rFonts w:ascii="Arial" w:hAnsi="Arial" w:cs="Arial"/>
        </w:rPr>
        <w:t xml:space="preserve"> </w:t>
      </w:r>
      <w:r w:rsidR="00A07A9B" w:rsidRPr="00A07A9B">
        <w:rPr>
          <w:rFonts w:ascii="Arial" w:hAnsi="Arial" w:cs="Arial"/>
        </w:rPr>
        <w:t>Instituto Español de Emigración</w:t>
      </w:r>
      <w:r w:rsidR="00A07A9B">
        <w:rPr>
          <w:rFonts w:ascii="Arial" w:hAnsi="Arial" w:cs="Arial"/>
        </w:rPr>
        <w:t xml:space="preserve">) y en Chile tras la crisis económica de 1980 </w:t>
      </w:r>
      <w:r w:rsidR="00F063A1">
        <w:rPr>
          <w:rFonts w:ascii="Arial" w:hAnsi="Arial" w:cs="Arial"/>
        </w:rPr>
        <w:t xml:space="preserve">y el régimen militar de Pinochet </w:t>
      </w:r>
      <w:r w:rsidR="00CC473F">
        <w:rPr>
          <w:rFonts w:ascii="Arial" w:hAnsi="Arial" w:cs="Arial"/>
        </w:rPr>
        <w:t xml:space="preserve">(Canales 2018) </w:t>
      </w:r>
      <w:r w:rsidR="00F063A1">
        <w:rPr>
          <w:rFonts w:ascii="Arial" w:hAnsi="Arial" w:cs="Arial"/>
        </w:rPr>
        <w:t>aunque curiosamente y a diferencia de España presenta las tasas de emigración más bajas de Latinoamérica (</w:t>
      </w:r>
      <w:r w:rsidR="00F063A1" w:rsidRPr="00F063A1">
        <w:rPr>
          <w:rFonts w:ascii="Arial" w:hAnsi="Arial" w:cs="Arial"/>
        </w:rPr>
        <w:t>CIA World Fact Book 2006</w:t>
      </w:r>
      <w:r w:rsidR="00F063A1">
        <w:rPr>
          <w:rFonts w:ascii="Arial" w:hAnsi="Arial" w:cs="Arial"/>
        </w:rPr>
        <w:t>)</w:t>
      </w:r>
    </w:p>
    <w:p w14:paraId="0C1C957A" w14:textId="77777777" w:rsidR="00C14A3A" w:rsidRDefault="00C14A3A" w:rsidP="00C14A3A">
      <w:pPr>
        <w:jc w:val="center"/>
        <w:rPr>
          <w:rFonts w:ascii="Arial" w:hAnsi="Arial" w:cs="Arial"/>
          <w:b/>
          <w:bCs/>
        </w:rPr>
      </w:pPr>
      <w:r w:rsidRPr="00952757">
        <w:rPr>
          <w:rFonts w:ascii="Arial" w:hAnsi="Arial" w:cs="Arial"/>
          <w:b/>
          <w:bCs/>
        </w:rPr>
        <w:t>5.</w:t>
      </w:r>
      <w:r>
        <w:rPr>
          <w:rFonts w:ascii="Arial" w:hAnsi="Arial" w:cs="Arial"/>
          <w:b/>
          <w:bCs/>
        </w:rPr>
        <w:t xml:space="preserve"> </w:t>
      </w:r>
      <w:r w:rsidRPr="00952757">
        <w:rPr>
          <w:rFonts w:ascii="Arial" w:hAnsi="Arial" w:cs="Arial"/>
          <w:b/>
          <w:bCs/>
        </w:rPr>
        <w:t>Clases</w:t>
      </w:r>
      <w:r>
        <w:rPr>
          <w:rFonts w:ascii="Arial" w:hAnsi="Arial" w:cs="Arial"/>
          <w:b/>
          <w:bCs/>
        </w:rPr>
        <w:t>, género</w:t>
      </w:r>
      <w:r w:rsidRPr="00952757">
        <w:rPr>
          <w:rFonts w:ascii="Arial" w:hAnsi="Arial" w:cs="Arial"/>
          <w:b/>
          <w:bCs/>
        </w:rPr>
        <w:t xml:space="preserve"> y políticas sociales (polarización)</w:t>
      </w:r>
    </w:p>
    <w:p w14:paraId="3F9F2C4E" w14:textId="77777777" w:rsidR="00C14A3A" w:rsidRDefault="00C14A3A" w:rsidP="00C14A3A">
      <w:pPr>
        <w:jc w:val="both"/>
        <w:rPr>
          <w:rFonts w:ascii="Arial" w:hAnsi="Arial" w:cs="Arial"/>
        </w:rPr>
      </w:pPr>
      <w:r>
        <w:rPr>
          <w:rFonts w:ascii="Arial" w:hAnsi="Arial" w:cs="Arial"/>
        </w:rPr>
        <w:t xml:space="preserve">Si enfocamos el </w:t>
      </w:r>
      <w:r w:rsidRPr="00BA67A9">
        <w:rPr>
          <w:rFonts w:ascii="Arial" w:hAnsi="Arial" w:cs="Arial"/>
        </w:rPr>
        <w:t xml:space="preserve">bienestar </w:t>
      </w:r>
      <w:r>
        <w:rPr>
          <w:rFonts w:ascii="Arial" w:hAnsi="Arial" w:cs="Arial"/>
        </w:rPr>
        <w:t xml:space="preserve">a las formas de </w:t>
      </w:r>
      <w:r w:rsidRPr="00BA67A9">
        <w:rPr>
          <w:rFonts w:ascii="Arial" w:hAnsi="Arial" w:cs="Arial"/>
        </w:rPr>
        <w:t xml:space="preserve">Estado, mercado y familia, </w:t>
      </w:r>
      <w:r>
        <w:rPr>
          <w:rFonts w:ascii="Arial" w:hAnsi="Arial" w:cs="Arial"/>
        </w:rPr>
        <w:t xml:space="preserve">y la importancia de la </w:t>
      </w:r>
      <w:r w:rsidRPr="00BA67A9">
        <w:rPr>
          <w:rFonts w:ascii="Arial" w:hAnsi="Arial" w:cs="Arial"/>
        </w:rPr>
        <w:t xml:space="preserve">desmercantilización </w:t>
      </w:r>
      <w:r>
        <w:rPr>
          <w:rFonts w:ascii="Arial" w:hAnsi="Arial" w:cs="Arial"/>
        </w:rPr>
        <w:t xml:space="preserve">el mayor apoyo </w:t>
      </w:r>
      <w:r w:rsidRPr="00BA67A9">
        <w:rPr>
          <w:rFonts w:ascii="Arial" w:hAnsi="Arial" w:cs="Arial"/>
        </w:rPr>
        <w:t xml:space="preserve">del Estado, </w:t>
      </w:r>
      <w:r>
        <w:rPr>
          <w:rFonts w:ascii="Arial" w:hAnsi="Arial" w:cs="Arial"/>
        </w:rPr>
        <w:t xml:space="preserve">conseguiremos una mejor distribución de recursos y servicios en los hogares y menor predisposición a la pobreza laboral y desigualdades, y a la inversa, si los trabajadores acuden al mercado o a las familias habrá un mayor riesgo del estado de bienestar. </w:t>
      </w:r>
    </w:p>
    <w:p w14:paraId="58739502" w14:textId="77777777" w:rsidR="00C14A3A" w:rsidRDefault="00C14A3A" w:rsidP="00C14A3A">
      <w:pPr>
        <w:jc w:val="both"/>
        <w:rPr>
          <w:rFonts w:ascii="Arial" w:hAnsi="Arial" w:cs="Arial"/>
        </w:rPr>
      </w:pPr>
      <w:r>
        <w:rPr>
          <w:rFonts w:ascii="Arial" w:hAnsi="Arial" w:cs="Arial"/>
        </w:rPr>
        <w:t xml:space="preserve">Dicho esto, en España en un periodo relativamente reciente en un </w:t>
      </w:r>
      <w:r w:rsidRPr="00BA67A9">
        <w:rPr>
          <w:rFonts w:ascii="Arial" w:hAnsi="Arial" w:cs="Arial"/>
        </w:rPr>
        <w:t>contexto institucional</w:t>
      </w:r>
      <w:r>
        <w:rPr>
          <w:rFonts w:ascii="Arial" w:hAnsi="Arial" w:cs="Arial"/>
        </w:rPr>
        <w:t>,</w:t>
      </w:r>
      <w:r w:rsidRPr="00BA67A9">
        <w:rPr>
          <w:rFonts w:ascii="Arial" w:hAnsi="Arial" w:cs="Arial"/>
        </w:rPr>
        <w:t xml:space="preserve"> </w:t>
      </w:r>
      <w:r>
        <w:rPr>
          <w:rFonts w:ascii="Arial" w:hAnsi="Arial" w:cs="Arial"/>
        </w:rPr>
        <w:t xml:space="preserve">han influido mediante sus políticas en </w:t>
      </w:r>
      <w:r w:rsidRPr="00486D73">
        <w:rPr>
          <w:rFonts w:ascii="Arial" w:hAnsi="Arial" w:cs="Arial"/>
        </w:rPr>
        <w:t>salarios</w:t>
      </w:r>
      <w:r>
        <w:rPr>
          <w:rFonts w:ascii="Arial" w:hAnsi="Arial" w:cs="Arial"/>
        </w:rPr>
        <w:t xml:space="preserve"> (</w:t>
      </w:r>
      <w:r w:rsidRPr="00486D73">
        <w:rPr>
          <w:rFonts w:ascii="Arial" w:hAnsi="Arial" w:cs="Arial"/>
        </w:rPr>
        <w:t>salario mínimo</w:t>
      </w:r>
      <w:r>
        <w:rPr>
          <w:rFonts w:ascii="Arial" w:hAnsi="Arial" w:cs="Arial"/>
        </w:rPr>
        <w:t>)</w:t>
      </w:r>
      <w:r w:rsidRPr="00BA67A9">
        <w:rPr>
          <w:rFonts w:ascii="Arial" w:hAnsi="Arial" w:cs="Arial"/>
        </w:rPr>
        <w:t xml:space="preserve"> </w:t>
      </w:r>
      <w:r w:rsidRPr="0086528D">
        <w:rPr>
          <w:rFonts w:ascii="Arial" w:hAnsi="Arial" w:cs="Arial"/>
        </w:rPr>
        <w:t xml:space="preserve">reformas laborales </w:t>
      </w:r>
      <w:r>
        <w:rPr>
          <w:rFonts w:ascii="Arial" w:hAnsi="Arial" w:cs="Arial"/>
        </w:rPr>
        <w:t xml:space="preserve">en cuanto a la </w:t>
      </w:r>
      <w:r w:rsidRPr="00BA67A9">
        <w:rPr>
          <w:rFonts w:ascii="Arial" w:hAnsi="Arial" w:cs="Arial"/>
        </w:rPr>
        <w:t xml:space="preserve">contratación laboral, </w:t>
      </w:r>
      <w:r>
        <w:rPr>
          <w:rFonts w:ascii="Arial" w:hAnsi="Arial" w:cs="Arial"/>
        </w:rPr>
        <w:t xml:space="preserve">mayor </w:t>
      </w:r>
      <w:r w:rsidRPr="00BA67A9">
        <w:rPr>
          <w:rFonts w:ascii="Arial" w:hAnsi="Arial" w:cs="Arial"/>
        </w:rPr>
        <w:t xml:space="preserve">negociación colectiva y sindicalización </w:t>
      </w:r>
      <w:r>
        <w:rPr>
          <w:rFonts w:ascii="Arial" w:hAnsi="Arial" w:cs="Arial"/>
        </w:rPr>
        <w:t>a mejorar sustancialmente las desigualdades en una mejora laboral y social donde la segmentación primaria es superior al 30% del mercado laboral o de mejor calidad donde predominan mujeres y personas de mayor edad</w:t>
      </w:r>
      <w:r w:rsidRPr="00BA67A9">
        <w:rPr>
          <w:rFonts w:ascii="Arial" w:hAnsi="Arial" w:cs="Arial"/>
        </w:rPr>
        <w:t xml:space="preserve"> </w:t>
      </w:r>
      <w:r>
        <w:rPr>
          <w:rFonts w:ascii="Arial" w:hAnsi="Arial" w:cs="Arial"/>
        </w:rPr>
        <w:t xml:space="preserve"> y un 52 % de contratos indefinidos niveles medios salariales en industria construcción, comercio o transporte y donde el segmento secundario es el 18% de los trabajadores no cualificados y contratos temporales o tiempo parcial.</w:t>
      </w:r>
    </w:p>
    <w:p w14:paraId="65286469" w14:textId="77777777" w:rsidR="00C14A3A" w:rsidRDefault="00C14A3A" w:rsidP="00C14A3A">
      <w:pPr>
        <w:jc w:val="both"/>
        <w:rPr>
          <w:rFonts w:ascii="Arial" w:hAnsi="Arial" w:cs="Arial"/>
        </w:rPr>
      </w:pPr>
      <w:r w:rsidRPr="0086528D">
        <w:rPr>
          <w:rFonts w:ascii="Arial" w:hAnsi="Arial" w:cs="Arial"/>
        </w:rPr>
        <w:t>En el caso chileno</w:t>
      </w:r>
      <w:r>
        <w:rPr>
          <w:rFonts w:ascii="Arial" w:hAnsi="Arial" w:cs="Arial"/>
        </w:rPr>
        <w:t xml:space="preserve"> y su </w:t>
      </w:r>
      <w:r w:rsidRPr="0086528D">
        <w:rPr>
          <w:rFonts w:ascii="Arial" w:hAnsi="Arial" w:cs="Arial"/>
        </w:rPr>
        <w:t xml:space="preserve">reforma de 1979 flexibilizó la legislación, </w:t>
      </w:r>
      <w:r>
        <w:rPr>
          <w:rFonts w:ascii="Arial" w:hAnsi="Arial" w:cs="Arial"/>
        </w:rPr>
        <w:t>en el despido no justificado</w:t>
      </w:r>
      <w:r w:rsidRPr="0086528D">
        <w:rPr>
          <w:rFonts w:ascii="Arial" w:hAnsi="Arial" w:cs="Arial"/>
        </w:rPr>
        <w:t xml:space="preserve">, </w:t>
      </w:r>
      <w:r>
        <w:rPr>
          <w:rFonts w:ascii="Arial" w:hAnsi="Arial" w:cs="Arial"/>
        </w:rPr>
        <w:t xml:space="preserve">disminuyeron los </w:t>
      </w:r>
      <w:r w:rsidRPr="0086528D">
        <w:rPr>
          <w:rFonts w:ascii="Arial" w:hAnsi="Arial" w:cs="Arial"/>
        </w:rPr>
        <w:t xml:space="preserve">derechos sindicales, delimitando la negociación colectiva </w:t>
      </w:r>
      <w:r>
        <w:rPr>
          <w:rFonts w:ascii="Arial" w:hAnsi="Arial" w:cs="Arial"/>
        </w:rPr>
        <w:t>empresarial</w:t>
      </w:r>
      <w:r w:rsidRPr="0086528D">
        <w:rPr>
          <w:rFonts w:ascii="Arial" w:hAnsi="Arial" w:cs="Arial"/>
        </w:rPr>
        <w:t xml:space="preserve">, </w:t>
      </w:r>
      <w:r>
        <w:rPr>
          <w:rFonts w:ascii="Arial" w:hAnsi="Arial" w:cs="Arial"/>
        </w:rPr>
        <w:t xml:space="preserve">o reduciendo el dinero de indemnización por despido </w:t>
      </w:r>
      <w:r w:rsidRPr="0086528D">
        <w:rPr>
          <w:rFonts w:ascii="Arial" w:hAnsi="Arial" w:cs="Arial"/>
        </w:rPr>
        <w:t>(Narbona, Páez, y Tonelli, 2011)</w:t>
      </w:r>
      <w:r>
        <w:rPr>
          <w:rFonts w:ascii="Arial" w:hAnsi="Arial" w:cs="Arial"/>
        </w:rPr>
        <w:t xml:space="preserve"> y donde la segmentación primaria es del 24% </w:t>
      </w:r>
      <w:r w:rsidRPr="0086528D">
        <w:rPr>
          <w:rFonts w:ascii="Arial" w:hAnsi="Arial" w:cs="Arial"/>
        </w:rPr>
        <w:t xml:space="preserve">y un segmento secundario del 29% </w:t>
      </w:r>
      <w:r>
        <w:rPr>
          <w:rFonts w:ascii="Arial" w:hAnsi="Arial" w:cs="Arial"/>
        </w:rPr>
        <w:t>.</w:t>
      </w:r>
    </w:p>
    <w:p w14:paraId="59A1058E" w14:textId="77777777" w:rsidR="00C14A3A" w:rsidRDefault="00C14A3A" w:rsidP="00C14A3A">
      <w:pPr>
        <w:jc w:val="both"/>
        <w:rPr>
          <w:rFonts w:ascii="Arial" w:hAnsi="Arial" w:cs="Arial"/>
        </w:rPr>
      </w:pPr>
      <w:r>
        <w:rPr>
          <w:rFonts w:ascii="Arial" w:hAnsi="Arial" w:cs="Arial"/>
        </w:rPr>
        <w:t xml:space="preserve">Sobre esto, hay que hacer un pequeño apunte respecto al ámbito de la desigualdad, y donde marcaremos, en este caso, solamente la </w:t>
      </w:r>
      <w:r w:rsidRPr="00AA2D52">
        <w:rPr>
          <w:rFonts w:ascii="Arial" w:hAnsi="Arial" w:cs="Arial"/>
          <w:u w:val="single"/>
        </w:rPr>
        <w:t>desigualdad de género</w:t>
      </w:r>
      <w:r>
        <w:rPr>
          <w:rFonts w:ascii="Arial" w:hAnsi="Arial" w:cs="Arial"/>
        </w:rPr>
        <w:t xml:space="preserve"> a nivel mundial como un problema sin resolver ,donde la </w:t>
      </w:r>
      <w:r w:rsidRPr="00DA582B">
        <w:rPr>
          <w:rFonts w:ascii="Arial" w:hAnsi="Arial" w:cs="Arial"/>
        </w:rPr>
        <w:t xml:space="preserve">participación de las mujeres en los ingresos laborales </w:t>
      </w:r>
      <w:r>
        <w:rPr>
          <w:rFonts w:ascii="Arial" w:hAnsi="Arial" w:cs="Arial"/>
        </w:rPr>
        <w:t xml:space="preserve">en 1990 rozaba </w:t>
      </w:r>
      <w:r w:rsidRPr="00DA582B">
        <w:rPr>
          <w:rFonts w:ascii="Arial" w:hAnsi="Arial" w:cs="Arial"/>
        </w:rPr>
        <w:t xml:space="preserve">30% </w:t>
      </w:r>
      <w:r>
        <w:rPr>
          <w:rFonts w:ascii="Arial" w:hAnsi="Arial" w:cs="Arial"/>
        </w:rPr>
        <w:t>y donde 35 años después todavía no llega al 35 % (</w:t>
      </w:r>
      <w:r w:rsidRPr="00DA582B">
        <w:rPr>
          <w:rFonts w:ascii="Arial" w:hAnsi="Arial" w:cs="Arial"/>
        </w:rPr>
        <w:t>wir2022.wid.world/methodology y Neef y Robilliard 2021).</w:t>
      </w:r>
    </w:p>
    <w:p w14:paraId="115F0AA1" w14:textId="77777777" w:rsidR="00C14A3A" w:rsidRPr="00BA67A9" w:rsidRDefault="00C14A3A" w:rsidP="000232EE">
      <w:pPr>
        <w:jc w:val="center"/>
        <w:rPr>
          <w:rFonts w:ascii="Arial" w:hAnsi="Arial" w:cs="Arial"/>
        </w:rPr>
      </w:pPr>
      <w:r>
        <w:rPr>
          <w:noProof/>
        </w:rPr>
        <w:lastRenderedPageBreak/>
        <w:drawing>
          <wp:inline distT="0" distB="0" distL="0" distR="0" wp14:anchorId="29FD472A" wp14:editId="29156AE0">
            <wp:extent cx="4795200" cy="2948305"/>
            <wp:effectExtent l="0" t="0" r="5715" b="4445"/>
            <wp:docPr id="101066220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662206" name=""/>
                    <pic:cNvPicPr/>
                  </pic:nvPicPr>
                  <pic:blipFill>
                    <a:blip r:embed="rId7"/>
                    <a:stretch>
                      <a:fillRect/>
                    </a:stretch>
                  </pic:blipFill>
                  <pic:spPr>
                    <a:xfrm>
                      <a:off x="0" y="0"/>
                      <a:ext cx="4807957" cy="2956148"/>
                    </a:xfrm>
                    <a:prstGeom prst="rect">
                      <a:avLst/>
                    </a:prstGeom>
                  </pic:spPr>
                </pic:pic>
              </a:graphicData>
            </a:graphic>
          </wp:inline>
        </w:drawing>
      </w:r>
    </w:p>
    <w:p w14:paraId="06278780" w14:textId="77777777" w:rsidR="00C14A3A" w:rsidRDefault="00C14A3A" w:rsidP="00C14A3A">
      <w:pPr>
        <w:jc w:val="center"/>
        <w:rPr>
          <w:rFonts w:ascii="Arial" w:hAnsi="Arial" w:cs="Arial"/>
          <w:b/>
          <w:bCs/>
        </w:rPr>
      </w:pPr>
      <w:r>
        <w:rPr>
          <w:rFonts w:ascii="Arial" w:hAnsi="Arial" w:cs="Arial"/>
          <w:b/>
          <w:bCs/>
        </w:rPr>
        <w:t>6.</w:t>
      </w:r>
      <w:r w:rsidRPr="00D36CB4">
        <w:t xml:space="preserve"> </w:t>
      </w:r>
      <w:r>
        <w:rPr>
          <w:rFonts w:ascii="Arial" w:hAnsi="Arial" w:cs="Arial"/>
          <w:b/>
          <w:bCs/>
        </w:rPr>
        <w:t>D</w:t>
      </w:r>
      <w:r w:rsidRPr="00D36CB4">
        <w:rPr>
          <w:rFonts w:ascii="Arial" w:hAnsi="Arial" w:cs="Arial"/>
          <w:b/>
          <w:bCs/>
        </w:rPr>
        <w:t>esigualdad de las emisiones de carbono</w:t>
      </w:r>
    </w:p>
    <w:p w14:paraId="3585F824" w14:textId="77777777" w:rsidR="00C14A3A" w:rsidRDefault="00C14A3A" w:rsidP="00C14A3A">
      <w:pPr>
        <w:jc w:val="both"/>
        <w:rPr>
          <w:rFonts w:ascii="Arial" w:hAnsi="Arial" w:cs="Arial"/>
        </w:rPr>
      </w:pPr>
      <w:r w:rsidRPr="00CB6DE9">
        <w:rPr>
          <w:rFonts w:ascii="Arial" w:hAnsi="Arial" w:cs="Arial"/>
        </w:rPr>
        <w:t xml:space="preserve">Seguimos con datos </w:t>
      </w:r>
      <w:r>
        <w:rPr>
          <w:rFonts w:ascii="Arial" w:hAnsi="Arial" w:cs="Arial"/>
        </w:rPr>
        <w:t xml:space="preserve">del </w:t>
      </w:r>
      <w:r w:rsidRPr="00CB6DE9">
        <w:rPr>
          <w:rFonts w:ascii="Arial" w:hAnsi="Arial" w:cs="Arial"/>
        </w:rPr>
        <w:t>indicador World Inequality Database,</w:t>
      </w:r>
      <w:r w:rsidRPr="00CB6DE9">
        <w:rPr>
          <w:rFonts w:ascii="Arial" w:hAnsi="Arial" w:cs="Arial"/>
          <w:b/>
          <w:bCs/>
        </w:rPr>
        <w:t xml:space="preserve"> </w:t>
      </w:r>
      <w:r w:rsidRPr="00CB6DE9">
        <w:rPr>
          <w:rFonts w:ascii="Arial" w:hAnsi="Arial" w:cs="Arial"/>
        </w:rPr>
        <w:t>aunque hemos analizado con poco éxito</w:t>
      </w:r>
      <w:r>
        <w:rPr>
          <w:rFonts w:ascii="Arial" w:hAnsi="Arial" w:cs="Arial"/>
        </w:rPr>
        <w:t xml:space="preserve"> otras bases de información y datos sobre esta cuestión como la</w:t>
      </w:r>
      <w:r>
        <w:rPr>
          <w:rFonts w:ascii="Arial" w:hAnsi="Arial" w:cs="Arial"/>
          <w:b/>
          <w:bCs/>
        </w:rPr>
        <w:t xml:space="preserve"> </w:t>
      </w:r>
      <w:r w:rsidRPr="00CB6DE9">
        <w:rPr>
          <w:rFonts w:ascii="Arial" w:hAnsi="Arial" w:cs="Arial"/>
        </w:rPr>
        <w:t>Agencia Internacional de Energía (AIE),</w:t>
      </w:r>
      <w:r w:rsidRPr="00CB6DE9">
        <w:t xml:space="preserve"> </w:t>
      </w:r>
      <w:r w:rsidRPr="00CB6DE9">
        <w:rPr>
          <w:rFonts w:ascii="Arial" w:hAnsi="Arial" w:cs="Arial"/>
        </w:rPr>
        <w:t xml:space="preserve">Agencia Europea de Medio Ambiente </w:t>
      </w:r>
      <w:r>
        <w:rPr>
          <w:rFonts w:ascii="Arial" w:hAnsi="Arial" w:cs="Arial"/>
        </w:rPr>
        <w:t>(</w:t>
      </w:r>
      <w:r w:rsidRPr="00CB6DE9">
        <w:rPr>
          <w:rFonts w:ascii="Arial" w:hAnsi="Arial" w:cs="Arial"/>
        </w:rPr>
        <w:t>AEMA</w:t>
      </w:r>
      <w:r>
        <w:rPr>
          <w:rFonts w:ascii="Arial" w:hAnsi="Arial" w:cs="Arial"/>
        </w:rPr>
        <w:t xml:space="preserve">), </w:t>
      </w:r>
      <w:r w:rsidRPr="00CB6DE9">
        <w:rPr>
          <w:rFonts w:ascii="Arial" w:hAnsi="Arial" w:cs="Arial"/>
        </w:rPr>
        <w:t>Red Europea de Información y Observación del Medio Ambiente</w:t>
      </w:r>
      <w:r>
        <w:rPr>
          <w:rFonts w:ascii="Arial" w:hAnsi="Arial" w:cs="Arial"/>
        </w:rPr>
        <w:t xml:space="preserve"> </w:t>
      </w:r>
      <w:r w:rsidRPr="00CB6DE9">
        <w:rPr>
          <w:rFonts w:ascii="Arial" w:hAnsi="Arial" w:cs="Arial"/>
        </w:rPr>
        <w:t>o la Organización de las Naciones Unidas (ONU)</w:t>
      </w:r>
      <w:r>
        <w:rPr>
          <w:rFonts w:ascii="Arial" w:hAnsi="Arial" w:cs="Arial"/>
        </w:rPr>
        <w:t>.</w:t>
      </w:r>
    </w:p>
    <w:p w14:paraId="6F8D5138" w14:textId="03645A1D" w:rsidR="00C14A3A" w:rsidRDefault="00C14A3A" w:rsidP="00C14A3A">
      <w:pPr>
        <w:jc w:val="both"/>
        <w:rPr>
          <w:rFonts w:ascii="Arial" w:hAnsi="Arial" w:cs="Arial"/>
        </w:rPr>
      </w:pPr>
      <w:r>
        <w:rPr>
          <w:rFonts w:ascii="Arial" w:hAnsi="Arial" w:cs="Arial"/>
        </w:rPr>
        <w:t>Si nos remontamos a España, históricamente ha sido un país que las emisiones de carbono per cápita han sido superiores a las de Chile, ya sea por una estructura económica y de consumo de energía mayor, en el transporte e industria</w:t>
      </w:r>
      <w:r w:rsidR="002E2669">
        <w:rPr>
          <w:rFonts w:ascii="Arial" w:hAnsi="Arial" w:cs="Arial"/>
        </w:rPr>
        <w:t>,</w:t>
      </w:r>
      <w:r>
        <w:rPr>
          <w:rFonts w:ascii="Arial" w:hAnsi="Arial" w:cs="Arial"/>
        </w:rPr>
        <w:t xml:space="preserve"> etc. Pero, de una década atrás y gracias a unas políticas medioambientales, España ha disminuido su porcentaje por habitante, dando lugar a que ya en el 2012 el país latinoamericano (27% Chile) sobrepasó a España (23,6%) en este tipo de emisiones, y que todavía a día de hoy, está por encima del país europeo España (20.9%) y Chile (24%).</w:t>
      </w:r>
    </w:p>
    <w:p w14:paraId="1B71D0E0" w14:textId="77777777" w:rsidR="00C14A3A" w:rsidRPr="00226CD8" w:rsidRDefault="00C14A3A" w:rsidP="00C14A3A">
      <w:pPr>
        <w:jc w:val="both"/>
        <w:rPr>
          <w:rFonts w:ascii="Arial" w:hAnsi="Arial" w:cs="Arial"/>
        </w:rPr>
      </w:pPr>
      <w:r>
        <w:rPr>
          <w:rFonts w:ascii="Arial" w:hAnsi="Arial" w:cs="Arial"/>
        </w:rPr>
        <w:t xml:space="preserve">El aumento de la temperatura global y la concentración de gases de efecto invernadero (CO2) nos está llevando a ese cambio climático y una variación de los patrones de predicción afectando al ecosistema y la biodiversidad natural como la desaparición de millones de metros de los casquetes polares , aumentado el nivel del mar y la temperatura global de la tierra, donde paralelamente a estos fenómenos tendrán unas consecuencias de impactos sociales, económicos y del medio en el que vivimos.  </w:t>
      </w:r>
    </w:p>
    <w:p w14:paraId="7866DAD8" w14:textId="77777777" w:rsidR="00C14A3A" w:rsidRDefault="00C14A3A" w:rsidP="00C14A3A">
      <w:pPr>
        <w:jc w:val="both"/>
      </w:pPr>
      <w:r>
        <w:rPr>
          <w:noProof/>
        </w:rPr>
        <w:drawing>
          <wp:inline distT="0" distB="0" distL="0" distR="0" wp14:anchorId="353852DC" wp14:editId="4CCF9CF6">
            <wp:extent cx="5850890" cy="2129790"/>
            <wp:effectExtent l="0" t="0" r="0" b="3810"/>
            <wp:docPr id="185417027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4170275" name=""/>
                    <pic:cNvPicPr/>
                  </pic:nvPicPr>
                  <pic:blipFill>
                    <a:blip r:embed="rId8"/>
                    <a:stretch>
                      <a:fillRect/>
                    </a:stretch>
                  </pic:blipFill>
                  <pic:spPr>
                    <a:xfrm>
                      <a:off x="0" y="0"/>
                      <a:ext cx="5850890" cy="2129790"/>
                    </a:xfrm>
                    <a:prstGeom prst="rect">
                      <a:avLst/>
                    </a:prstGeom>
                  </pic:spPr>
                </pic:pic>
              </a:graphicData>
            </a:graphic>
          </wp:inline>
        </w:drawing>
      </w:r>
      <w:r w:rsidRPr="00A04BC5">
        <w:t xml:space="preserve"> </w:t>
      </w:r>
    </w:p>
    <w:p w14:paraId="1CE67686" w14:textId="77777777" w:rsidR="00C14A3A" w:rsidRPr="00CB5ECE" w:rsidRDefault="00C14A3A" w:rsidP="00C14A3A">
      <w:pPr>
        <w:jc w:val="center"/>
        <w:rPr>
          <w:rFonts w:ascii="Arial" w:hAnsi="Arial" w:cs="Arial"/>
          <w:sz w:val="16"/>
          <w:szCs w:val="16"/>
        </w:rPr>
      </w:pPr>
      <w:r w:rsidRPr="00CB5ECE">
        <w:rPr>
          <w:rFonts w:ascii="Arial" w:hAnsi="Arial" w:cs="Arial"/>
          <w:sz w:val="16"/>
          <w:szCs w:val="16"/>
        </w:rPr>
        <w:t>Indicador World Inequality Database sobre emisión de carbono</w:t>
      </w:r>
    </w:p>
    <w:p w14:paraId="505DB571" w14:textId="77777777" w:rsidR="00C14A3A" w:rsidRPr="00962D07" w:rsidRDefault="00C14A3A" w:rsidP="00C14A3A">
      <w:pPr>
        <w:jc w:val="both"/>
        <w:rPr>
          <w:rFonts w:ascii="Arial" w:hAnsi="Arial" w:cs="Arial"/>
        </w:rPr>
      </w:pPr>
      <w:r w:rsidRPr="00962D07">
        <w:rPr>
          <w:rFonts w:ascii="Arial" w:hAnsi="Arial" w:cs="Arial"/>
        </w:rPr>
        <w:lastRenderedPageBreak/>
        <w:t>Hay que mencionar</w:t>
      </w:r>
      <w:r>
        <w:rPr>
          <w:rFonts w:ascii="Arial" w:hAnsi="Arial" w:cs="Arial"/>
        </w:rPr>
        <w:t>,</w:t>
      </w:r>
      <w:r w:rsidRPr="00962D07">
        <w:rPr>
          <w:rFonts w:ascii="Arial" w:hAnsi="Arial" w:cs="Arial"/>
        </w:rPr>
        <w:t xml:space="preserve"> que </w:t>
      </w:r>
      <w:r>
        <w:rPr>
          <w:rFonts w:ascii="Arial" w:hAnsi="Arial" w:cs="Arial"/>
        </w:rPr>
        <w:t>las</w:t>
      </w:r>
      <w:r w:rsidRPr="00962D07">
        <w:rPr>
          <w:rFonts w:ascii="Arial" w:hAnsi="Arial" w:cs="Arial"/>
        </w:rPr>
        <w:t xml:space="preserve"> desigualdades de ingresos y riqueza están relacionadas con las desigualdades ecológicas y en las contribuciones al cambio climático</w:t>
      </w:r>
      <w:r>
        <w:rPr>
          <w:rFonts w:ascii="Arial" w:hAnsi="Arial" w:cs="Arial"/>
        </w:rPr>
        <w:t>, de ahí, que cojamos este índice de emisiones de carbono en el estudio.</w:t>
      </w:r>
    </w:p>
    <w:p w14:paraId="360683D2" w14:textId="77777777" w:rsidR="00C14A3A" w:rsidRPr="00952757" w:rsidRDefault="00C14A3A" w:rsidP="00C14A3A">
      <w:pPr>
        <w:jc w:val="both"/>
        <w:rPr>
          <w:rFonts w:ascii="Arial" w:hAnsi="Arial" w:cs="Arial"/>
          <w:b/>
          <w:bCs/>
        </w:rPr>
      </w:pPr>
    </w:p>
    <w:p w14:paraId="32FBEBFA" w14:textId="77777777" w:rsidR="00C14A3A" w:rsidRDefault="00C14A3A" w:rsidP="00C14A3A">
      <w:pPr>
        <w:jc w:val="center"/>
        <w:rPr>
          <w:rFonts w:ascii="Arial" w:hAnsi="Arial" w:cs="Arial"/>
          <w:b/>
          <w:bCs/>
        </w:rPr>
      </w:pPr>
      <w:r>
        <w:rPr>
          <w:rFonts w:ascii="Arial" w:hAnsi="Arial" w:cs="Arial"/>
          <w:b/>
          <w:bCs/>
        </w:rPr>
        <w:t>7</w:t>
      </w:r>
      <w:r w:rsidRPr="00952757">
        <w:rPr>
          <w:rFonts w:ascii="Arial" w:hAnsi="Arial" w:cs="Arial"/>
          <w:b/>
          <w:bCs/>
        </w:rPr>
        <w:t>.Bases de datos y metodología</w:t>
      </w:r>
    </w:p>
    <w:p w14:paraId="0598A3C0" w14:textId="77777777" w:rsidR="00C14A3A" w:rsidRDefault="00C14A3A" w:rsidP="00C14A3A">
      <w:pPr>
        <w:jc w:val="both"/>
        <w:rPr>
          <w:rFonts w:ascii="Arial" w:hAnsi="Arial" w:cs="Arial"/>
        </w:rPr>
      </w:pPr>
      <w:r w:rsidRPr="00694AAF">
        <w:rPr>
          <w:rFonts w:ascii="Arial" w:hAnsi="Arial" w:cs="Arial"/>
        </w:rPr>
        <w:t>Para dar cuenta de las características de la pobreza laboral en ambos contextos hemos analizado las bases de datos de ambos de países; para el caso de Chile utilizamos la CASEN 20</w:t>
      </w:r>
      <w:r>
        <w:rPr>
          <w:rFonts w:ascii="Arial" w:hAnsi="Arial" w:cs="Arial"/>
        </w:rPr>
        <w:t>22</w:t>
      </w:r>
      <w:r w:rsidRPr="00694AAF">
        <w:rPr>
          <w:rFonts w:ascii="Arial" w:hAnsi="Arial" w:cs="Arial"/>
        </w:rPr>
        <w:t xml:space="preserve"> </w:t>
      </w:r>
      <w:r>
        <w:rPr>
          <w:rFonts w:ascii="Arial" w:hAnsi="Arial" w:cs="Arial"/>
        </w:rPr>
        <w:t>(e</w:t>
      </w:r>
      <w:r w:rsidRPr="00513518">
        <w:rPr>
          <w:rFonts w:ascii="Arial" w:hAnsi="Arial" w:cs="Arial"/>
        </w:rPr>
        <w:t>ncuesta de caracterización socioeconómica nacional</w:t>
      </w:r>
      <w:r>
        <w:rPr>
          <w:rFonts w:ascii="Arial" w:hAnsi="Arial" w:cs="Arial"/>
        </w:rPr>
        <w:t xml:space="preserve">) </w:t>
      </w:r>
      <w:r w:rsidRPr="00694AAF">
        <w:rPr>
          <w:rFonts w:ascii="Arial" w:hAnsi="Arial" w:cs="Arial"/>
        </w:rPr>
        <w:t xml:space="preserve">y para España la ECV </w:t>
      </w:r>
      <w:r>
        <w:rPr>
          <w:rFonts w:ascii="Arial" w:hAnsi="Arial" w:cs="Arial"/>
        </w:rPr>
        <w:t xml:space="preserve">( encuesta de condiciones de vida </w:t>
      </w:r>
      <w:r w:rsidRPr="00694AAF">
        <w:rPr>
          <w:rFonts w:ascii="Arial" w:hAnsi="Arial" w:cs="Arial"/>
        </w:rPr>
        <w:t>20</w:t>
      </w:r>
      <w:r>
        <w:rPr>
          <w:rFonts w:ascii="Arial" w:hAnsi="Arial" w:cs="Arial"/>
        </w:rPr>
        <w:t>22) del Instituto Nacional de Estadística.</w:t>
      </w:r>
    </w:p>
    <w:p w14:paraId="4BCEACA1" w14:textId="77777777" w:rsidR="00C14A3A" w:rsidRPr="00694AAF" w:rsidRDefault="00C14A3A" w:rsidP="00C14A3A">
      <w:pPr>
        <w:jc w:val="both"/>
        <w:rPr>
          <w:rFonts w:ascii="Arial" w:hAnsi="Arial" w:cs="Arial"/>
        </w:rPr>
      </w:pPr>
      <w:r>
        <w:rPr>
          <w:rFonts w:ascii="Arial" w:hAnsi="Arial" w:cs="Arial"/>
        </w:rPr>
        <w:t xml:space="preserve">Así mismo, los diferentes gráficos están analizados por el </w:t>
      </w:r>
      <w:r w:rsidRPr="00002C76">
        <w:rPr>
          <w:rFonts w:ascii="Arial" w:hAnsi="Arial" w:cs="Arial"/>
        </w:rPr>
        <w:t>indicador World Inequality Database</w:t>
      </w:r>
      <w:r>
        <w:rPr>
          <w:rFonts w:ascii="Arial" w:hAnsi="Arial" w:cs="Arial"/>
        </w:rPr>
        <w:t xml:space="preserve"> y el </w:t>
      </w:r>
      <w:r w:rsidRPr="00962D07">
        <w:rPr>
          <w:rFonts w:ascii="Arial" w:hAnsi="Arial" w:cs="Arial"/>
        </w:rPr>
        <w:t>informe sobre la desigualdad global 2022</w:t>
      </w:r>
      <w:r>
        <w:rPr>
          <w:rFonts w:ascii="Arial" w:hAnsi="Arial" w:cs="Arial"/>
        </w:rPr>
        <w:t xml:space="preserve"> (World Inequality Lab) aportando conclusiones sobre el estudio.</w:t>
      </w:r>
    </w:p>
    <w:p w14:paraId="52C178F3" w14:textId="77777777" w:rsidR="00C14A3A" w:rsidRPr="00952757" w:rsidRDefault="00C14A3A" w:rsidP="00C14A3A">
      <w:pPr>
        <w:jc w:val="center"/>
        <w:rPr>
          <w:rFonts w:ascii="Arial" w:hAnsi="Arial" w:cs="Arial"/>
          <w:b/>
          <w:bCs/>
        </w:rPr>
      </w:pPr>
      <w:r>
        <w:rPr>
          <w:rFonts w:ascii="Arial" w:hAnsi="Arial" w:cs="Arial"/>
          <w:b/>
          <w:bCs/>
        </w:rPr>
        <w:t>8</w:t>
      </w:r>
      <w:r w:rsidRPr="00952757">
        <w:rPr>
          <w:rFonts w:ascii="Arial" w:hAnsi="Arial" w:cs="Arial"/>
          <w:b/>
          <w:bCs/>
        </w:rPr>
        <w:t>.Conclusiones.</w:t>
      </w:r>
    </w:p>
    <w:p w14:paraId="6349E1A9" w14:textId="475B49F8" w:rsidR="00C14A3A" w:rsidRDefault="00C14A3A" w:rsidP="00C14A3A">
      <w:pPr>
        <w:jc w:val="both"/>
        <w:rPr>
          <w:rFonts w:ascii="Arial" w:hAnsi="Arial" w:cs="Arial"/>
        </w:rPr>
      </w:pPr>
      <w:r>
        <w:rPr>
          <w:rFonts w:ascii="Arial" w:hAnsi="Arial" w:cs="Arial"/>
        </w:rPr>
        <w:t xml:space="preserve">En el ámbito de las desigualdades y el estudio del mismo entre Chile y España comprobamos que hay diferentes variables las cuales nos marcan el </w:t>
      </w:r>
      <w:r w:rsidR="001F7E81">
        <w:rPr>
          <w:rFonts w:ascii="Arial" w:hAnsi="Arial" w:cs="Arial"/>
        </w:rPr>
        <w:t>porqué</w:t>
      </w:r>
      <w:r>
        <w:rPr>
          <w:rFonts w:ascii="Arial" w:hAnsi="Arial" w:cs="Arial"/>
        </w:rPr>
        <w:t xml:space="preserve"> de esas desigualdades , ya sean históricas, económicas o políticas</w:t>
      </w:r>
      <w:r w:rsidR="001600AF">
        <w:rPr>
          <w:rFonts w:ascii="Arial" w:hAnsi="Arial" w:cs="Arial"/>
        </w:rPr>
        <w:t>,</w:t>
      </w:r>
      <w:r>
        <w:rPr>
          <w:rFonts w:ascii="Arial" w:hAnsi="Arial" w:cs="Arial"/>
        </w:rPr>
        <w:t xml:space="preserve"> donde marcan una diferencia entre los dos países en cuestión.</w:t>
      </w:r>
    </w:p>
    <w:p w14:paraId="59E9D4B9" w14:textId="2818A6D5" w:rsidR="001F7E81" w:rsidRDefault="001F7E81" w:rsidP="00C14A3A">
      <w:pPr>
        <w:jc w:val="both"/>
        <w:rPr>
          <w:rFonts w:ascii="Arial" w:hAnsi="Arial" w:cs="Arial"/>
        </w:rPr>
      </w:pPr>
      <w:r>
        <w:rPr>
          <w:rFonts w:ascii="Arial" w:hAnsi="Arial" w:cs="Arial"/>
        </w:rPr>
        <w:t>Históricamente, Chile y España tiene mucha</w:t>
      </w:r>
      <w:r w:rsidR="001600AF">
        <w:rPr>
          <w:rFonts w:ascii="Arial" w:hAnsi="Arial" w:cs="Arial"/>
        </w:rPr>
        <w:t>s</w:t>
      </w:r>
      <w:r>
        <w:rPr>
          <w:rFonts w:ascii="Arial" w:hAnsi="Arial" w:cs="Arial"/>
        </w:rPr>
        <w:t xml:space="preserve"> similitudes</w:t>
      </w:r>
      <w:r w:rsidR="002E2669">
        <w:rPr>
          <w:rFonts w:ascii="Arial" w:hAnsi="Arial" w:cs="Arial"/>
        </w:rPr>
        <w:t>,</w:t>
      </w:r>
      <w:r>
        <w:rPr>
          <w:rFonts w:ascii="Arial" w:hAnsi="Arial" w:cs="Arial"/>
        </w:rPr>
        <w:t xml:space="preserve"> ya que España, aportó muchas de las bases culturales al país latinoamericano y donde el idioma o la religión son una máxima de distinción con otros países por ejemplo europeos, donde además políticamente también </w:t>
      </w:r>
      <w:r w:rsidR="00EE6714">
        <w:rPr>
          <w:rFonts w:ascii="Arial" w:hAnsi="Arial" w:cs="Arial"/>
        </w:rPr>
        <w:t xml:space="preserve">han </w:t>
      </w:r>
      <w:r>
        <w:rPr>
          <w:rFonts w:ascii="Arial" w:hAnsi="Arial" w:cs="Arial"/>
        </w:rPr>
        <w:t xml:space="preserve"> tenido mucha importancia en su historia reciente en unas políticas dictatoriales que han marcado el devenir actual de ambas sociedades.</w:t>
      </w:r>
    </w:p>
    <w:p w14:paraId="50B0A558" w14:textId="13511EE3" w:rsidR="001F7E81" w:rsidRDefault="001F7E81" w:rsidP="00C14A3A">
      <w:pPr>
        <w:jc w:val="both"/>
        <w:rPr>
          <w:rFonts w:ascii="Arial" w:hAnsi="Arial" w:cs="Arial"/>
        </w:rPr>
      </w:pPr>
      <w:r>
        <w:rPr>
          <w:rFonts w:ascii="Arial" w:hAnsi="Arial" w:cs="Arial"/>
        </w:rPr>
        <w:t>Esto nos viene a enlazar y decir que todos estos campos están entrelazados donde si bien la historia marca un camino</w:t>
      </w:r>
      <w:r w:rsidR="002E2669">
        <w:rPr>
          <w:rFonts w:ascii="Arial" w:hAnsi="Arial" w:cs="Arial"/>
        </w:rPr>
        <w:t>,</w:t>
      </w:r>
      <w:r>
        <w:rPr>
          <w:rFonts w:ascii="Arial" w:hAnsi="Arial" w:cs="Arial"/>
        </w:rPr>
        <w:t xml:space="preserve"> la política direcciona una economía y está la formación de sociedades.</w:t>
      </w:r>
      <w:r w:rsidR="007B4BC4" w:rsidRPr="007B4BC4">
        <w:t xml:space="preserve"> </w:t>
      </w:r>
      <w:r w:rsidR="007B4BC4">
        <w:t>“</w:t>
      </w:r>
      <w:r w:rsidR="007B4BC4" w:rsidRPr="007B4BC4">
        <w:rPr>
          <w:rFonts w:ascii="Arial" w:hAnsi="Arial" w:cs="Arial"/>
        </w:rPr>
        <w:t>La mejora de la actividad económica y la creación de empleo serán condiciones necesarias para rebajar los actuales niveles de desigualdad</w:t>
      </w:r>
      <w:r w:rsidR="007B4BC4">
        <w:rPr>
          <w:rFonts w:ascii="Arial" w:hAnsi="Arial" w:cs="Arial"/>
        </w:rPr>
        <w:t>”</w:t>
      </w:r>
      <w:r w:rsidR="007B4BC4" w:rsidRPr="007B4BC4">
        <w:t xml:space="preserve"> </w:t>
      </w:r>
      <w:r w:rsidR="007B4BC4" w:rsidRPr="007B4BC4">
        <w:rPr>
          <w:rFonts w:ascii="Arial" w:hAnsi="Arial" w:cs="Arial"/>
        </w:rPr>
        <w:t>(Ayala, Luis y Cantó</w:t>
      </w:r>
      <w:r w:rsidR="007B4BC4">
        <w:rPr>
          <w:rFonts w:ascii="Arial" w:hAnsi="Arial" w:cs="Arial"/>
        </w:rPr>
        <w:t>,</w:t>
      </w:r>
      <w:r w:rsidR="007B4BC4" w:rsidRPr="007B4BC4">
        <w:rPr>
          <w:rFonts w:ascii="Arial" w:hAnsi="Arial" w:cs="Arial"/>
        </w:rPr>
        <w:t xml:space="preserve"> Olga</w:t>
      </w:r>
      <w:r w:rsidR="002E2669">
        <w:rPr>
          <w:rFonts w:ascii="Arial" w:hAnsi="Arial" w:cs="Arial"/>
        </w:rPr>
        <w:t>.</w:t>
      </w:r>
      <w:r w:rsidR="007B4BC4" w:rsidRPr="007B4BC4">
        <w:rPr>
          <w:rFonts w:ascii="Arial" w:hAnsi="Arial" w:cs="Arial"/>
        </w:rPr>
        <w:t xml:space="preserve"> 2020)</w:t>
      </w:r>
    </w:p>
    <w:p w14:paraId="0A1F0006" w14:textId="14114D44" w:rsidR="0053541E" w:rsidRDefault="001F7E81" w:rsidP="0053541E">
      <w:pPr>
        <w:jc w:val="both"/>
        <w:rPr>
          <w:rFonts w:ascii="Arial" w:hAnsi="Arial" w:cs="Arial"/>
        </w:rPr>
      </w:pPr>
      <w:r>
        <w:rPr>
          <w:rFonts w:ascii="Arial" w:hAnsi="Arial" w:cs="Arial"/>
        </w:rPr>
        <w:t xml:space="preserve">Las desigualdades </w:t>
      </w:r>
      <w:r w:rsidR="0053541E">
        <w:rPr>
          <w:rFonts w:ascii="Arial" w:hAnsi="Arial" w:cs="Arial"/>
        </w:rPr>
        <w:t>son marcad</w:t>
      </w:r>
      <w:r w:rsidR="00E23ABE">
        <w:rPr>
          <w:rFonts w:ascii="Arial" w:hAnsi="Arial" w:cs="Arial"/>
        </w:rPr>
        <w:t>a</w:t>
      </w:r>
      <w:r w:rsidR="0053541E">
        <w:rPr>
          <w:rFonts w:ascii="Arial" w:hAnsi="Arial" w:cs="Arial"/>
        </w:rPr>
        <w:t>s por diferentes factores y donde este esbozo simple</w:t>
      </w:r>
      <w:r w:rsidR="00E23ABE">
        <w:rPr>
          <w:rFonts w:ascii="Arial" w:hAnsi="Arial" w:cs="Arial"/>
        </w:rPr>
        <w:t>,</w:t>
      </w:r>
      <w:r w:rsidR="0053541E">
        <w:rPr>
          <w:rFonts w:ascii="Arial" w:hAnsi="Arial" w:cs="Arial"/>
        </w:rPr>
        <w:t xml:space="preserve"> no dictamina</w:t>
      </w:r>
      <w:r w:rsidR="00E23ABE">
        <w:rPr>
          <w:rFonts w:ascii="Arial" w:hAnsi="Arial" w:cs="Arial"/>
        </w:rPr>
        <w:t>,</w:t>
      </w:r>
      <w:r w:rsidR="0053541E">
        <w:rPr>
          <w:rFonts w:ascii="Arial" w:hAnsi="Arial" w:cs="Arial"/>
        </w:rPr>
        <w:t xml:space="preserve"> aunque si orienta</w:t>
      </w:r>
      <w:r w:rsidR="00E23ABE">
        <w:rPr>
          <w:rFonts w:ascii="Arial" w:hAnsi="Arial" w:cs="Arial"/>
        </w:rPr>
        <w:t>,</w:t>
      </w:r>
      <w:r w:rsidR="0053541E">
        <w:rPr>
          <w:rFonts w:ascii="Arial" w:hAnsi="Arial" w:cs="Arial"/>
        </w:rPr>
        <w:t xml:space="preserve"> un buen trabajo en el ámbito que nos trata</w:t>
      </w:r>
      <w:r w:rsidR="00E23ABE">
        <w:rPr>
          <w:rFonts w:ascii="Arial" w:hAnsi="Arial" w:cs="Arial"/>
        </w:rPr>
        <w:t xml:space="preserve"> donde habría que incidir mucho más en la </w:t>
      </w:r>
      <w:r>
        <w:rPr>
          <w:rFonts w:ascii="Arial" w:hAnsi="Arial" w:cs="Arial"/>
        </w:rPr>
        <w:t xml:space="preserve"> </w:t>
      </w:r>
      <w:r w:rsidR="00E23ABE">
        <w:rPr>
          <w:rFonts w:ascii="Arial" w:hAnsi="Arial" w:cs="Arial"/>
        </w:rPr>
        <w:t>d</w:t>
      </w:r>
      <w:r w:rsidR="0053541E" w:rsidRPr="0053541E">
        <w:rPr>
          <w:rFonts w:ascii="Arial" w:hAnsi="Arial" w:cs="Arial"/>
        </w:rPr>
        <w:t>istribución desigual de la riqueza y los recursos</w:t>
      </w:r>
      <w:r w:rsidR="00E23ABE">
        <w:rPr>
          <w:rFonts w:ascii="Arial" w:hAnsi="Arial" w:cs="Arial"/>
        </w:rPr>
        <w:t xml:space="preserve"> y en manos de quien están concentrados , el acceso desigual a la educación y la sanidad de calidad, donde perpetúan las desigualdades y que aumentan , sin lugar a duda la discriminación y prejuicios ya sean </w:t>
      </w:r>
      <w:r w:rsidR="0053541E" w:rsidRPr="0053541E">
        <w:rPr>
          <w:rFonts w:ascii="Arial" w:hAnsi="Arial" w:cs="Arial"/>
        </w:rPr>
        <w:t>en el género,  raza,  etnia</w:t>
      </w:r>
      <w:r w:rsidR="00E23ABE">
        <w:rPr>
          <w:rFonts w:ascii="Arial" w:hAnsi="Arial" w:cs="Arial"/>
        </w:rPr>
        <w:t xml:space="preserve">, </w:t>
      </w:r>
      <w:r w:rsidR="0053541E" w:rsidRPr="0053541E">
        <w:rPr>
          <w:rFonts w:ascii="Arial" w:hAnsi="Arial" w:cs="Arial"/>
        </w:rPr>
        <w:t xml:space="preserve"> orientación sexual al limitar las oportunidades y el acceso a recursos </w:t>
      </w:r>
      <w:r w:rsidR="00E23ABE">
        <w:rPr>
          <w:rFonts w:ascii="Arial" w:hAnsi="Arial" w:cs="Arial"/>
        </w:rPr>
        <w:t>como el empleo y los ingresos dando formas a políticas económicas que en ambos países han ido calando en las mejoras sociales favoreciendo a sectores de población más desfavorecidos, y donde España, ha logrado en las últimas décadas distanciarse del país latinoamericano.</w:t>
      </w:r>
    </w:p>
    <w:p w14:paraId="009C619B" w14:textId="59B41D86" w:rsidR="00944D80" w:rsidRDefault="00944D80" w:rsidP="0053541E">
      <w:pPr>
        <w:jc w:val="both"/>
        <w:rPr>
          <w:rFonts w:ascii="Arial" w:hAnsi="Arial" w:cs="Arial"/>
        </w:rPr>
      </w:pPr>
      <w:r>
        <w:rPr>
          <w:rFonts w:ascii="Arial" w:hAnsi="Arial" w:cs="Arial"/>
        </w:rPr>
        <w:t xml:space="preserve">Una cuestión importante en este mundo globalizado, es </w:t>
      </w:r>
      <w:r w:rsidRPr="00944D80">
        <w:rPr>
          <w:rFonts w:ascii="Arial" w:hAnsi="Arial" w:cs="Arial"/>
        </w:rPr>
        <w:t xml:space="preserve">la propiedad como activo </w:t>
      </w:r>
      <w:r w:rsidRPr="00944D80">
        <w:rPr>
          <w:rFonts w:ascii="Arial" w:hAnsi="Arial" w:cs="Arial"/>
        </w:rPr>
        <w:t xml:space="preserve">(bienes raíces) </w:t>
      </w:r>
      <w:r w:rsidRPr="00944D80">
        <w:rPr>
          <w:rFonts w:ascii="Arial" w:hAnsi="Arial" w:cs="Arial"/>
        </w:rPr>
        <w:t xml:space="preserve">y la deuda como una obligación </w:t>
      </w:r>
      <w:r>
        <w:rPr>
          <w:rFonts w:ascii="Arial" w:hAnsi="Arial" w:cs="Arial"/>
        </w:rPr>
        <w:t>(pr</w:t>
      </w:r>
      <w:r w:rsidR="002E2669">
        <w:rPr>
          <w:rFonts w:ascii="Arial" w:hAnsi="Arial" w:cs="Arial"/>
        </w:rPr>
        <w:t>é</w:t>
      </w:r>
      <w:r>
        <w:rPr>
          <w:rFonts w:ascii="Arial" w:hAnsi="Arial" w:cs="Arial"/>
        </w:rPr>
        <w:t>stamos) cambiando el sistema financiero y social en un comportamiento condicionante y condicionado en los estados de bienestar</w:t>
      </w:r>
      <w:r w:rsidRPr="00944D80">
        <w:rPr>
          <w:rFonts w:ascii="Arial" w:hAnsi="Arial" w:cs="Arial"/>
        </w:rPr>
        <w:t xml:space="preserve"> </w:t>
      </w:r>
      <w:r>
        <w:rPr>
          <w:rFonts w:ascii="Arial" w:hAnsi="Arial" w:cs="Arial"/>
        </w:rPr>
        <w:t xml:space="preserve">y marcando las desigualdades sociales </w:t>
      </w:r>
      <w:r w:rsidRPr="00944D80">
        <w:rPr>
          <w:rFonts w:ascii="Arial" w:hAnsi="Arial" w:cs="Arial"/>
        </w:rPr>
        <w:t>(Hudson, 2012</w:t>
      </w:r>
      <w:r>
        <w:rPr>
          <w:rFonts w:ascii="Arial" w:hAnsi="Arial" w:cs="Arial"/>
        </w:rPr>
        <w:t>)</w:t>
      </w:r>
    </w:p>
    <w:p w14:paraId="52B0BF20" w14:textId="4CAB2FCB" w:rsidR="00E23ABE" w:rsidRPr="0053541E" w:rsidRDefault="00E23ABE" w:rsidP="0053541E">
      <w:pPr>
        <w:jc w:val="both"/>
        <w:rPr>
          <w:rFonts w:ascii="Arial" w:hAnsi="Arial" w:cs="Arial"/>
        </w:rPr>
      </w:pPr>
      <w:r>
        <w:rPr>
          <w:rFonts w:ascii="Arial" w:hAnsi="Arial" w:cs="Arial"/>
        </w:rPr>
        <w:t xml:space="preserve">Hay que mencionar para finalizar que hay una gran disparidad en regiones de Chile con respecto a la totalidad de regiones españolas, donde todavía en Chile se puede comprobar que hay una inseguridad civil </w:t>
      </w:r>
      <w:r w:rsidR="00207B86">
        <w:rPr>
          <w:rFonts w:ascii="Arial" w:hAnsi="Arial" w:cs="Arial"/>
        </w:rPr>
        <w:t xml:space="preserve">elevada, en donde algunas regiones no tienen acceso ni a agua potable, transporte, saneamientos básicos o servicios públicos </w:t>
      </w:r>
      <w:r w:rsidR="00207B86">
        <w:rPr>
          <w:rFonts w:ascii="Arial" w:hAnsi="Arial" w:cs="Arial"/>
        </w:rPr>
        <w:lastRenderedPageBreak/>
        <w:t>esenciales en  condiciones de vida deficientes siendo un gran diferenciador desigual con España que  estos argumentos están en gran medida solucionados casi en su totalidad.</w:t>
      </w:r>
    </w:p>
    <w:p w14:paraId="103B8D1E" w14:textId="77777777" w:rsidR="001F7E81" w:rsidRDefault="001F7E81" w:rsidP="00C14A3A">
      <w:pPr>
        <w:jc w:val="both"/>
        <w:rPr>
          <w:rFonts w:ascii="Arial" w:hAnsi="Arial" w:cs="Arial"/>
        </w:rPr>
      </w:pPr>
    </w:p>
    <w:p w14:paraId="2462F301" w14:textId="57366D9F" w:rsidR="00C14A3A" w:rsidRPr="001F7E81" w:rsidRDefault="001F7E81" w:rsidP="001F7E81">
      <w:pPr>
        <w:jc w:val="center"/>
        <w:rPr>
          <w:rFonts w:ascii="Arial" w:hAnsi="Arial" w:cs="Arial"/>
          <w:b/>
          <w:bCs/>
        </w:rPr>
      </w:pPr>
      <w:r w:rsidRPr="001F7E81">
        <w:rPr>
          <w:rFonts w:ascii="Arial" w:hAnsi="Arial" w:cs="Arial"/>
          <w:b/>
          <w:bCs/>
        </w:rPr>
        <w:t>Monreal Jorge. Reto1 El mercado en Estructura social contemporánea</w:t>
      </w:r>
    </w:p>
    <w:p w14:paraId="1C8EE594" w14:textId="77777777" w:rsidR="00C14A3A" w:rsidRDefault="00C14A3A" w:rsidP="000232EE">
      <w:pPr>
        <w:tabs>
          <w:tab w:val="left" w:pos="2358"/>
        </w:tabs>
        <w:rPr>
          <w:rFonts w:ascii="Arial" w:hAnsi="Arial" w:cs="Arial"/>
          <w:b/>
          <w:bCs/>
          <w:sz w:val="24"/>
          <w:szCs w:val="24"/>
        </w:rPr>
      </w:pPr>
    </w:p>
    <w:p w14:paraId="310A1371" w14:textId="77777777" w:rsidR="00C14A3A" w:rsidRDefault="00C14A3A" w:rsidP="00C14A3A">
      <w:pPr>
        <w:tabs>
          <w:tab w:val="left" w:pos="2358"/>
        </w:tabs>
        <w:jc w:val="center"/>
        <w:rPr>
          <w:rFonts w:ascii="Arial" w:hAnsi="Arial" w:cs="Arial"/>
          <w:sz w:val="24"/>
          <w:szCs w:val="24"/>
        </w:rPr>
      </w:pPr>
      <w:r>
        <w:rPr>
          <w:rFonts w:ascii="Arial" w:hAnsi="Arial" w:cs="Arial"/>
          <w:b/>
          <w:bCs/>
          <w:sz w:val="24"/>
          <w:szCs w:val="24"/>
        </w:rPr>
        <w:t>Bibliografía</w:t>
      </w:r>
    </w:p>
    <w:p w14:paraId="6A98A420" w14:textId="77777777" w:rsidR="00C14A3A" w:rsidRDefault="00C14A3A" w:rsidP="00C14A3A">
      <w:pPr>
        <w:tabs>
          <w:tab w:val="left" w:pos="2358"/>
        </w:tabs>
        <w:ind w:left="-426"/>
        <w:rPr>
          <w:rStyle w:val="Hipervnculo"/>
          <w:rFonts w:ascii="Arial" w:hAnsi="Arial" w:cs="Arial"/>
          <w:sz w:val="18"/>
          <w:szCs w:val="18"/>
        </w:rPr>
      </w:pPr>
      <w:r w:rsidRPr="00DD093A">
        <w:rPr>
          <w:rFonts w:ascii="Arial" w:hAnsi="Arial" w:cs="Arial"/>
          <w:sz w:val="18"/>
          <w:szCs w:val="18"/>
        </w:rPr>
        <w:t xml:space="preserve">● Aalbers, Manuel B., Rodrigo Fernández, y Gertjan Wijburg. 2021. "La financiarización de los bienes raíces". Revista INVI, 36(103): 215-34. </w:t>
      </w:r>
      <w:hyperlink r:id="rId9" w:history="1">
        <w:r w:rsidRPr="00DD093A">
          <w:rPr>
            <w:rStyle w:val="Hipervnculo"/>
            <w:rFonts w:ascii="Arial" w:hAnsi="Arial" w:cs="Arial"/>
            <w:sz w:val="18"/>
            <w:szCs w:val="18"/>
          </w:rPr>
          <w:t>https://www.scielo.cl/scielo.php?script=sci_arttext&amp;pid=S0718-83582021000300215&amp;lng=en&amp;nrm=iso&amp;tlng=en</w:t>
        </w:r>
      </w:hyperlink>
    </w:p>
    <w:p w14:paraId="0D3B1B9D" w14:textId="1F247C56" w:rsidR="009217A5" w:rsidRDefault="009217A5" w:rsidP="009217A5">
      <w:pPr>
        <w:tabs>
          <w:tab w:val="left" w:pos="2358"/>
        </w:tabs>
        <w:ind w:left="-426"/>
        <w:rPr>
          <w:rStyle w:val="Hipervnculo"/>
          <w:rFonts w:ascii="Arial" w:hAnsi="Arial" w:cs="Arial"/>
          <w:color w:val="auto"/>
          <w:sz w:val="18"/>
          <w:szCs w:val="18"/>
          <w:u w:val="none"/>
        </w:rPr>
      </w:pPr>
      <w:r>
        <w:rPr>
          <w:rStyle w:val="Hipervnculo"/>
          <w:rFonts w:ascii="Arial" w:hAnsi="Arial" w:cs="Arial"/>
          <w:color w:val="auto"/>
          <w:sz w:val="18"/>
          <w:szCs w:val="18"/>
          <w:u w:val="none"/>
        </w:rPr>
        <w:t xml:space="preserve">● </w:t>
      </w:r>
      <w:r w:rsidRPr="009217A5">
        <w:rPr>
          <w:rStyle w:val="Hipervnculo"/>
          <w:rFonts w:ascii="Arial" w:hAnsi="Arial" w:cs="Arial"/>
          <w:color w:val="auto"/>
          <w:sz w:val="18"/>
          <w:szCs w:val="18"/>
          <w:u w:val="none"/>
        </w:rPr>
        <w:t>Aguirre, J., y Lo Vuolo, R. (2013). Variedades de capitalismo. Una aproximación</w:t>
      </w:r>
      <w:r>
        <w:rPr>
          <w:rStyle w:val="Hipervnculo"/>
          <w:rFonts w:ascii="Arial" w:hAnsi="Arial" w:cs="Arial"/>
          <w:color w:val="auto"/>
          <w:sz w:val="18"/>
          <w:szCs w:val="18"/>
          <w:u w:val="none"/>
        </w:rPr>
        <w:t xml:space="preserve"> </w:t>
      </w:r>
      <w:r w:rsidRPr="009217A5">
        <w:rPr>
          <w:rStyle w:val="Hipervnculo"/>
          <w:rFonts w:ascii="Arial" w:hAnsi="Arial" w:cs="Arial"/>
          <w:color w:val="auto"/>
          <w:sz w:val="18"/>
          <w:szCs w:val="18"/>
          <w:u w:val="none"/>
        </w:rPr>
        <w:t>al estudio comparado del capitalismo y sus aplicaciones para América Latina.</w:t>
      </w:r>
      <w:r>
        <w:rPr>
          <w:rStyle w:val="Hipervnculo"/>
          <w:rFonts w:ascii="Arial" w:hAnsi="Arial" w:cs="Arial"/>
          <w:color w:val="auto"/>
          <w:sz w:val="18"/>
          <w:szCs w:val="18"/>
          <w:u w:val="none"/>
        </w:rPr>
        <w:t xml:space="preserve"> </w:t>
      </w:r>
      <w:r w:rsidRPr="009217A5">
        <w:rPr>
          <w:rStyle w:val="Hipervnculo"/>
          <w:rFonts w:ascii="Arial" w:hAnsi="Arial" w:cs="Arial"/>
          <w:color w:val="auto"/>
          <w:sz w:val="18"/>
          <w:szCs w:val="18"/>
          <w:u w:val="none"/>
        </w:rPr>
        <w:t xml:space="preserve">Documentos de Trabajo CIEPP. </w:t>
      </w:r>
      <w:hyperlink r:id="rId10" w:history="1">
        <w:r w:rsidRPr="00BA115E">
          <w:rPr>
            <w:rStyle w:val="Hipervnculo"/>
            <w:rFonts w:ascii="Arial" w:hAnsi="Arial" w:cs="Arial"/>
            <w:sz w:val="18"/>
            <w:szCs w:val="18"/>
          </w:rPr>
          <w:t>https://doi.org/10.3390/w9040285</w:t>
        </w:r>
      </w:hyperlink>
    </w:p>
    <w:p w14:paraId="7CDD43CD" w14:textId="77777777" w:rsidR="00C14A3A" w:rsidRPr="00DD093A" w:rsidRDefault="00C14A3A" w:rsidP="00C14A3A">
      <w:pPr>
        <w:tabs>
          <w:tab w:val="left" w:pos="2358"/>
        </w:tabs>
        <w:ind w:left="-426"/>
        <w:rPr>
          <w:rFonts w:ascii="Arial" w:hAnsi="Arial" w:cs="Arial"/>
          <w:sz w:val="18"/>
          <w:szCs w:val="18"/>
        </w:rPr>
      </w:pPr>
      <w:r w:rsidRPr="00DD093A">
        <w:rPr>
          <w:rFonts w:ascii="Arial" w:hAnsi="Arial" w:cs="Arial"/>
          <w:sz w:val="18"/>
          <w:szCs w:val="18"/>
        </w:rPr>
        <w:t xml:space="preserve">● Alvarado Espina, Eduardo . (2018) La calidad de la democracia de España y Chile. Un estudio a partir de la desigualdad social y el elitismo político . Universidad Complutense de Madrid Tesis doctoral. Madrid . España. </w:t>
      </w:r>
      <w:hyperlink r:id="rId11" w:history="1">
        <w:r w:rsidRPr="00DD093A">
          <w:rPr>
            <w:rStyle w:val="Hipervnculo"/>
            <w:rFonts w:ascii="Arial" w:hAnsi="Arial" w:cs="Arial"/>
            <w:sz w:val="18"/>
            <w:szCs w:val="18"/>
          </w:rPr>
          <w:t>https://docta.ucm.es/rest/api/core/bitstreams/32654e93-decf-487d-9dc0-1dbf39ce7bac/content</w:t>
        </w:r>
      </w:hyperlink>
    </w:p>
    <w:p w14:paraId="4F7F0A0E" w14:textId="77777777" w:rsidR="00C14A3A" w:rsidRPr="00DD093A" w:rsidRDefault="00C14A3A" w:rsidP="00C14A3A">
      <w:pPr>
        <w:tabs>
          <w:tab w:val="left" w:pos="2358"/>
        </w:tabs>
        <w:ind w:left="-426"/>
        <w:rPr>
          <w:rStyle w:val="Hipervnculo"/>
          <w:rFonts w:ascii="Arial" w:hAnsi="Arial" w:cs="Arial"/>
          <w:sz w:val="18"/>
          <w:szCs w:val="18"/>
        </w:rPr>
      </w:pPr>
      <w:r w:rsidRPr="00DD093A">
        <w:rPr>
          <w:rFonts w:ascii="Arial" w:hAnsi="Arial" w:cs="Arial"/>
          <w:sz w:val="18"/>
          <w:szCs w:val="18"/>
        </w:rPr>
        <w:t xml:space="preserve">● Ayala Cañón, Luis ; Cantó Sánchez, Olga .Distribución de la renta y desigualdad en España </w:t>
      </w:r>
      <w:hyperlink r:id="rId12" w:history="1">
        <w:r w:rsidRPr="00DD093A">
          <w:rPr>
            <w:rStyle w:val="Hipervnculo"/>
            <w:rFonts w:ascii="Arial" w:hAnsi="Arial" w:cs="Arial"/>
            <w:sz w:val="18"/>
            <w:szCs w:val="18"/>
          </w:rPr>
          <w:t>https://protected-content.ftp.uoc.edu/biblioteca/prestatgeries/articles/protegits/22060_22160/119885.pdf</w:t>
        </w:r>
      </w:hyperlink>
    </w:p>
    <w:p w14:paraId="57B19B38" w14:textId="77777777" w:rsidR="00C14A3A" w:rsidRDefault="00C14A3A" w:rsidP="00C14A3A">
      <w:pPr>
        <w:tabs>
          <w:tab w:val="left" w:pos="2358"/>
        </w:tabs>
        <w:ind w:left="-426"/>
        <w:rPr>
          <w:rStyle w:val="Hipervnculo"/>
          <w:rFonts w:ascii="Arial" w:hAnsi="Arial" w:cs="Arial"/>
          <w:sz w:val="18"/>
          <w:szCs w:val="18"/>
        </w:rPr>
      </w:pPr>
      <w:r w:rsidRPr="00DD093A">
        <w:rPr>
          <w:rFonts w:ascii="Arial" w:hAnsi="Arial" w:cs="Arial"/>
          <w:sz w:val="18"/>
          <w:szCs w:val="18"/>
        </w:rPr>
        <w:t xml:space="preserve">● Banco Mundial. LAC Equity Lab: Desigualdad – Tendencias </w:t>
      </w:r>
      <w:hyperlink r:id="rId13" w:anchor=":~:text=Coeficiente%20Gini%3A%20La%20medida%20m%C3%A1s,desigualdad%20es%20el%20Coeficiente%20Gini" w:history="1">
        <w:r w:rsidRPr="00DD093A">
          <w:rPr>
            <w:rStyle w:val="Hipervnculo"/>
            <w:rFonts w:ascii="Arial" w:hAnsi="Arial" w:cs="Arial"/>
            <w:sz w:val="18"/>
            <w:szCs w:val="18"/>
          </w:rPr>
          <w:t>https://www.bancomundial.org/es/topic/poverty/lac-equity-lab1/income-inequality/inequality-trends#:~:text=Coeficiente%20Gini%3A%20La%20medida%20m%C3%A1s,desigualdad%20es%20el%20Coeficiente%20Gini</w:t>
        </w:r>
      </w:hyperlink>
    </w:p>
    <w:p w14:paraId="3F382BBC" w14:textId="3959B79A" w:rsidR="00E85A51" w:rsidRDefault="00E85A51" w:rsidP="00C14A3A">
      <w:pPr>
        <w:tabs>
          <w:tab w:val="left" w:pos="2358"/>
        </w:tabs>
        <w:ind w:left="-426"/>
        <w:rPr>
          <w:rStyle w:val="Hipervnculo"/>
          <w:rFonts w:ascii="Arial" w:hAnsi="Arial" w:cs="Arial"/>
          <w:color w:val="auto"/>
          <w:sz w:val="18"/>
          <w:szCs w:val="18"/>
          <w:u w:val="none"/>
        </w:rPr>
      </w:pPr>
      <w:r>
        <w:rPr>
          <w:rStyle w:val="Hipervnculo"/>
          <w:rFonts w:ascii="Arial" w:hAnsi="Arial" w:cs="Arial"/>
          <w:color w:val="auto"/>
          <w:sz w:val="18"/>
          <w:szCs w:val="18"/>
          <w:u w:val="none"/>
        </w:rPr>
        <w:t xml:space="preserve">● </w:t>
      </w:r>
      <w:r w:rsidRPr="00E85A51">
        <w:rPr>
          <w:rStyle w:val="Hipervnculo"/>
          <w:rFonts w:ascii="Arial" w:hAnsi="Arial" w:cs="Arial"/>
          <w:color w:val="auto"/>
          <w:sz w:val="18"/>
          <w:szCs w:val="18"/>
          <w:u w:val="none"/>
        </w:rPr>
        <w:t>Berzosa, C. (2008). Los modelos de desarrollo tardíos. Revista de Economía Mundial</w:t>
      </w:r>
      <w:r>
        <w:rPr>
          <w:rStyle w:val="Hipervnculo"/>
          <w:rFonts w:ascii="Arial" w:hAnsi="Arial" w:cs="Arial"/>
          <w:color w:val="auto"/>
          <w:sz w:val="18"/>
          <w:szCs w:val="18"/>
          <w:u w:val="none"/>
        </w:rPr>
        <w:t xml:space="preserve"> </w:t>
      </w:r>
      <w:hyperlink r:id="rId14" w:history="1">
        <w:r w:rsidRPr="00BA115E">
          <w:rPr>
            <w:rStyle w:val="Hipervnculo"/>
            <w:rFonts w:ascii="Arial" w:hAnsi="Arial" w:cs="Arial"/>
            <w:sz w:val="18"/>
            <w:szCs w:val="18"/>
          </w:rPr>
          <w:t>https://www.redalyc.org/pdf/866/86601805.pdf</w:t>
        </w:r>
      </w:hyperlink>
    </w:p>
    <w:p w14:paraId="539C8EE8" w14:textId="2C07096F" w:rsidR="00C14A3A" w:rsidRDefault="00C14A3A" w:rsidP="00C14A3A">
      <w:pPr>
        <w:tabs>
          <w:tab w:val="left" w:pos="2358"/>
        </w:tabs>
        <w:ind w:left="-426"/>
        <w:rPr>
          <w:rStyle w:val="Hipervnculo"/>
          <w:rFonts w:ascii="Arial" w:hAnsi="Arial" w:cs="Arial"/>
          <w:sz w:val="18"/>
          <w:szCs w:val="18"/>
        </w:rPr>
      </w:pPr>
      <w:r w:rsidRPr="00DD093A">
        <w:rPr>
          <w:rFonts w:ascii="Arial" w:hAnsi="Arial" w:cs="Arial"/>
          <w:sz w:val="18"/>
          <w:szCs w:val="18"/>
        </w:rPr>
        <w:t xml:space="preserve">● Canales, Alejandro </w:t>
      </w:r>
      <w:r w:rsidR="00CC473F">
        <w:rPr>
          <w:rFonts w:ascii="Arial" w:hAnsi="Arial" w:cs="Arial"/>
          <w:sz w:val="18"/>
          <w:szCs w:val="18"/>
        </w:rPr>
        <w:t xml:space="preserve"> (2018)</w:t>
      </w:r>
      <w:r w:rsidRPr="00DD093A">
        <w:rPr>
          <w:rFonts w:ascii="Arial" w:hAnsi="Arial" w:cs="Arial"/>
          <w:sz w:val="18"/>
          <w:szCs w:val="18"/>
        </w:rPr>
        <w:t xml:space="preserve"> Nueva era de las migraciones en chile. de la diferenciación migratoria a la desigualdad social</w:t>
      </w:r>
      <w:r w:rsidR="00CC473F" w:rsidRPr="00DD093A">
        <w:rPr>
          <w:rFonts w:ascii="Arial" w:hAnsi="Arial" w:cs="Arial"/>
          <w:sz w:val="18"/>
          <w:szCs w:val="18"/>
        </w:rPr>
        <w:t xml:space="preserve"> </w:t>
      </w:r>
      <w:hyperlink r:id="rId15" w:history="1">
        <w:r w:rsidR="00CC473F" w:rsidRPr="00BA115E">
          <w:rPr>
            <w:rStyle w:val="Hipervnculo"/>
            <w:rFonts w:ascii="Arial" w:hAnsi="Arial" w:cs="Arial"/>
            <w:sz w:val="18"/>
            <w:szCs w:val="18"/>
          </w:rPr>
          <w:t>file:///C:/Users/Jorge/Downloads/2018CANALESMIGCLUNICAMP.pdf</w:t>
        </w:r>
      </w:hyperlink>
    </w:p>
    <w:p w14:paraId="1890F907" w14:textId="58F11CE2" w:rsidR="00920155" w:rsidRDefault="00920155" w:rsidP="00920155">
      <w:pPr>
        <w:tabs>
          <w:tab w:val="left" w:pos="2358"/>
        </w:tabs>
        <w:ind w:left="-426"/>
        <w:rPr>
          <w:rFonts w:ascii="Arial" w:hAnsi="Arial" w:cs="Arial"/>
          <w:sz w:val="18"/>
          <w:szCs w:val="18"/>
        </w:rPr>
      </w:pPr>
      <w:r>
        <w:rPr>
          <w:rFonts w:ascii="Arial" w:hAnsi="Arial" w:cs="Arial"/>
          <w:sz w:val="18"/>
          <w:szCs w:val="18"/>
        </w:rPr>
        <w:t xml:space="preserve">● </w:t>
      </w:r>
      <w:r w:rsidRPr="00920155">
        <w:rPr>
          <w:rFonts w:ascii="Arial" w:hAnsi="Arial" w:cs="Arial"/>
          <w:sz w:val="18"/>
          <w:szCs w:val="18"/>
        </w:rPr>
        <w:t>CASEN 2022</w:t>
      </w:r>
      <w:r>
        <w:rPr>
          <w:rFonts w:ascii="Arial" w:hAnsi="Arial" w:cs="Arial"/>
          <w:sz w:val="18"/>
          <w:szCs w:val="18"/>
        </w:rPr>
        <w:t xml:space="preserve">, observatorio social </w:t>
      </w:r>
      <w:hyperlink r:id="rId16" w:history="1">
        <w:r w:rsidRPr="000A406B">
          <w:rPr>
            <w:rStyle w:val="Hipervnculo"/>
            <w:rFonts w:ascii="Arial" w:hAnsi="Arial" w:cs="Arial"/>
            <w:sz w:val="18"/>
            <w:szCs w:val="18"/>
          </w:rPr>
          <w:t>https://observatorio.ministeriodesarrollosocial.gob.cl/encuesta-casen-2022</w:t>
        </w:r>
      </w:hyperlink>
    </w:p>
    <w:p w14:paraId="382332C6" w14:textId="754CA633" w:rsidR="00C14A3A" w:rsidRPr="00920155" w:rsidRDefault="00C14A3A" w:rsidP="00920155">
      <w:pPr>
        <w:tabs>
          <w:tab w:val="left" w:pos="2358"/>
        </w:tabs>
        <w:ind w:left="-426"/>
        <w:rPr>
          <w:rStyle w:val="Hipervnculo"/>
          <w:rFonts w:ascii="Arial" w:hAnsi="Arial" w:cs="Arial"/>
          <w:color w:val="auto"/>
          <w:sz w:val="18"/>
          <w:szCs w:val="18"/>
          <w:u w:val="none"/>
        </w:rPr>
      </w:pPr>
      <w:r w:rsidRPr="00DD093A">
        <w:rPr>
          <w:rFonts w:ascii="Arial" w:hAnsi="Arial" w:cs="Arial"/>
          <w:sz w:val="18"/>
          <w:szCs w:val="18"/>
        </w:rPr>
        <w:t xml:space="preserve">● Chancel, Lucas; Piketty, Thomas; Saez, Emmanuel; Zucman, Grabried (2022) Informe Sobre la Desigualdad Global 2022. Resumen ejecutivo, Laboratorio Mundial de Desigualdad, Paris School of Economics. </w:t>
      </w:r>
      <w:hyperlink r:id="rId17" w:history="1">
        <w:r w:rsidRPr="00DD093A">
          <w:rPr>
            <w:rStyle w:val="Hipervnculo"/>
            <w:rFonts w:ascii="Arial" w:hAnsi="Arial" w:cs="Arial"/>
            <w:sz w:val="18"/>
            <w:szCs w:val="18"/>
          </w:rPr>
          <w:t>https://wir2022.wid.world/www-site/uploads/2023/03/D_FINAL_WIL_RIM_RAPPORT_2303.pdf</w:t>
        </w:r>
      </w:hyperlink>
    </w:p>
    <w:p w14:paraId="4969E100" w14:textId="35EF7E61" w:rsidR="00DF7586" w:rsidRDefault="00DF7586" w:rsidP="00C14A3A">
      <w:pPr>
        <w:tabs>
          <w:tab w:val="left" w:pos="2358"/>
        </w:tabs>
        <w:ind w:left="-426"/>
        <w:rPr>
          <w:rStyle w:val="Hipervnculo"/>
          <w:rFonts w:ascii="Arial" w:hAnsi="Arial" w:cs="Arial"/>
          <w:sz w:val="18"/>
          <w:szCs w:val="18"/>
        </w:rPr>
      </w:pPr>
      <w:r>
        <w:rPr>
          <w:rStyle w:val="Hipervnculo"/>
          <w:rFonts w:ascii="Arial" w:hAnsi="Arial" w:cs="Arial"/>
          <w:color w:val="auto"/>
          <w:sz w:val="18"/>
          <w:szCs w:val="18"/>
          <w:u w:val="none"/>
        </w:rPr>
        <w:t xml:space="preserve">● </w:t>
      </w:r>
      <w:r w:rsidRPr="00DF7586">
        <w:rPr>
          <w:rStyle w:val="Hipervnculo"/>
          <w:rFonts w:ascii="Arial" w:hAnsi="Arial" w:cs="Arial"/>
          <w:color w:val="auto"/>
          <w:sz w:val="18"/>
          <w:szCs w:val="18"/>
          <w:u w:val="none"/>
        </w:rPr>
        <w:t xml:space="preserve">CIA </w:t>
      </w:r>
      <w:r>
        <w:rPr>
          <w:rStyle w:val="Hipervnculo"/>
          <w:rFonts w:ascii="Arial" w:hAnsi="Arial" w:cs="Arial"/>
          <w:color w:val="auto"/>
          <w:sz w:val="18"/>
          <w:szCs w:val="18"/>
          <w:u w:val="none"/>
        </w:rPr>
        <w:t>.</w:t>
      </w:r>
      <w:r w:rsidRPr="00DF7586">
        <w:rPr>
          <w:rStyle w:val="Hipervnculo"/>
          <w:rFonts w:ascii="Arial" w:hAnsi="Arial" w:cs="Arial"/>
          <w:color w:val="auto"/>
          <w:sz w:val="18"/>
          <w:szCs w:val="18"/>
          <w:u w:val="none"/>
        </w:rPr>
        <w:t>World Fact Book 2006</w:t>
      </w:r>
      <w:r>
        <w:rPr>
          <w:rStyle w:val="Hipervnculo"/>
          <w:rFonts w:ascii="Arial" w:hAnsi="Arial" w:cs="Arial"/>
          <w:color w:val="auto"/>
          <w:sz w:val="18"/>
          <w:szCs w:val="18"/>
          <w:u w:val="none"/>
        </w:rPr>
        <w:t xml:space="preserve"> </w:t>
      </w:r>
      <w:r w:rsidRPr="00DF7586">
        <w:rPr>
          <w:rStyle w:val="Hipervnculo"/>
          <w:rFonts w:ascii="Arial" w:hAnsi="Arial" w:cs="Arial"/>
          <w:color w:val="auto"/>
          <w:sz w:val="18"/>
          <w:szCs w:val="18"/>
          <w:u w:val="none"/>
        </w:rPr>
        <w:t>.</w:t>
      </w:r>
      <w:r w:rsidRPr="00DF7586">
        <w:t xml:space="preserve"> </w:t>
      </w:r>
      <w:hyperlink r:id="rId18" w:history="1">
        <w:r w:rsidRPr="00BA115E">
          <w:rPr>
            <w:rStyle w:val="Hipervnculo"/>
            <w:rFonts w:ascii="Arial" w:hAnsi="Arial" w:cs="Arial"/>
            <w:sz w:val="18"/>
            <w:szCs w:val="18"/>
          </w:rPr>
          <w:t>https://www.cia.gov/the-world-factbook/about/cover-gallery/2006-cover/</w:t>
        </w:r>
      </w:hyperlink>
    </w:p>
    <w:p w14:paraId="32AB5EC0" w14:textId="36FB3E50" w:rsidR="002A6C6F" w:rsidRDefault="002A6C6F" w:rsidP="00C14A3A">
      <w:pPr>
        <w:tabs>
          <w:tab w:val="left" w:pos="2358"/>
        </w:tabs>
        <w:ind w:left="-426"/>
        <w:rPr>
          <w:rStyle w:val="Hipervnculo"/>
          <w:rFonts w:ascii="Arial" w:hAnsi="Arial" w:cs="Arial"/>
          <w:color w:val="auto"/>
          <w:sz w:val="18"/>
          <w:szCs w:val="18"/>
          <w:u w:val="none"/>
        </w:rPr>
      </w:pPr>
      <w:r>
        <w:rPr>
          <w:rStyle w:val="Hipervnculo"/>
          <w:rFonts w:ascii="Arial" w:hAnsi="Arial" w:cs="Arial"/>
          <w:color w:val="auto"/>
          <w:sz w:val="18"/>
          <w:szCs w:val="18"/>
          <w:u w:val="none"/>
        </w:rPr>
        <w:t xml:space="preserve">● </w:t>
      </w:r>
      <w:r w:rsidRPr="002A6C6F">
        <w:rPr>
          <w:rStyle w:val="Hipervnculo"/>
          <w:rFonts w:ascii="Arial" w:hAnsi="Arial" w:cs="Arial"/>
          <w:color w:val="auto"/>
          <w:sz w:val="18"/>
          <w:szCs w:val="18"/>
          <w:u w:val="none"/>
        </w:rPr>
        <w:t xml:space="preserve">Comisión Económica para América Latina y el Caribe de las Naciones Unidas (CEPAL), Panorama Social de América Latina 2013 (Santiago, Chile: CEPAL, 2013), </w:t>
      </w:r>
      <w:hyperlink r:id="rId19" w:history="1">
        <w:r w:rsidRPr="000A406B">
          <w:rPr>
            <w:rStyle w:val="Hipervnculo"/>
            <w:rFonts w:ascii="Arial" w:hAnsi="Arial" w:cs="Arial"/>
            <w:sz w:val="18"/>
            <w:szCs w:val="18"/>
          </w:rPr>
          <w:t>https://www.cepal.org/es/publicaciones/35904-panorama-social-america-latina-2013</w:t>
        </w:r>
      </w:hyperlink>
    </w:p>
    <w:p w14:paraId="395F9D43" w14:textId="77777777" w:rsidR="00C14A3A" w:rsidRPr="00DD093A" w:rsidRDefault="00C14A3A" w:rsidP="00C14A3A">
      <w:pPr>
        <w:tabs>
          <w:tab w:val="left" w:pos="2358"/>
        </w:tabs>
        <w:ind w:left="-426"/>
        <w:rPr>
          <w:rStyle w:val="Hipervnculo"/>
          <w:rFonts w:ascii="Arial" w:hAnsi="Arial" w:cs="Arial"/>
          <w:sz w:val="18"/>
          <w:szCs w:val="18"/>
        </w:rPr>
      </w:pPr>
      <w:r w:rsidRPr="00DD093A">
        <w:rPr>
          <w:rFonts w:ascii="Arial" w:hAnsi="Arial" w:cs="Arial"/>
          <w:sz w:val="18"/>
          <w:szCs w:val="18"/>
        </w:rPr>
        <w:t xml:space="preserve">● Domínguez-Amorós, Márius; Muñiz Terra, Leticia; Rubilar Donoso, María Gabriela (dic 2018) El trabajo doméstico y de cuidados en las parejas de doble ingreso. Análisis comparativo entre España, Argentina y Chile .Facultad de Humanidades y Ciencias de la Educación Universidad Nacional de la Plata. Argentina. </w:t>
      </w:r>
      <w:hyperlink r:id="rId20" w:history="1">
        <w:r w:rsidRPr="00DD093A">
          <w:rPr>
            <w:rStyle w:val="Hipervnculo"/>
            <w:rFonts w:ascii="Arial" w:hAnsi="Arial" w:cs="Arial"/>
            <w:sz w:val="18"/>
            <w:szCs w:val="18"/>
          </w:rPr>
          <w:t>https://www.memoria.fahce.unlp.edu.ar/art_revistas/pr.16193/pr.16193.pdf</w:t>
        </w:r>
      </w:hyperlink>
    </w:p>
    <w:p w14:paraId="2420EA2F" w14:textId="77777777" w:rsidR="00C14A3A" w:rsidRPr="00DD093A" w:rsidRDefault="00C14A3A" w:rsidP="00C14A3A">
      <w:pPr>
        <w:tabs>
          <w:tab w:val="left" w:pos="2358"/>
        </w:tabs>
        <w:ind w:left="-426"/>
        <w:rPr>
          <w:rStyle w:val="Hipervnculo"/>
          <w:rFonts w:ascii="Arial" w:hAnsi="Arial" w:cs="Arial"/>
          <w:sz w:val="18"/>
          <w:szCs w:val="18"/>
        </w:rPr>
      </w:pPr>
      <w:r w:rsidRPr="00DD093A">
        <w:rPr>
          <w:rFonts w:ascii="Arial" w:hAnsi="Arial" w:cs="Arial"/>
          <w:sz w:val="18"/>
          <w:szCs w:val="18"/>
        </w:rPr>
        <w:t xml:space="preserve">● Domínguez-Amorós, Marius ; Rubilar, Gabriela; Muñiz-Terra, Leticia.(09/06/2022) Perspectiva biográfica comparada: reflexiones conceptuales y metodológicas para el estudio de casos de desigualdades sociales en  Argentina, Chile y España Revista de Metodología de las Ciencias Sociales, vol. 55  Universidad Nacional de Educación a Distancia Madrid, España </w:t>
      </w:r>
      <w:hyperlink r:id="rId21" w:history="1">
        <w:r w:rsidRPr="00DD093A">
          <w:rPr>
            <w:rStyle w:val="Hipervnculo"/>
            <w:rFonts w:ascii="Arial" w:hAnsi="Arial" w:cs="Arial"/>
            <w:sz w:val="18"/>
            <w:szCs w:val="18"/>
          </w:rPr>
          <w:t>https://www.redalyc.org/journal/2971/297175849006/297175849006.pdf</w:t>
        </w:r>
      </w:hyperlink>
    </w:p>
    <w:p w14:paraId="1DC4D48F" w14:textId="77777777" w:rsidR="00C14A3A" w:rsidRPr="00DD093A" w:rsidRDefault="00C14A3A" w:rsidP="00C14A3A">
      <w:pPr>
        <w:tabs>
          <w:tab w:val="left" w:pos="2358"/>
        </w:tabs>
        <w:ind w:left="-426"/>
        <w:rPr>
          <w:rFonts w:ascii="Arial" w:hAnsi="Arial" w:cs="Arial"/>
          <w:color w:val="4472C4" w:themeColor="accent1"/>
          <w:sz w:val="18"/>
          <w:szCs w:val="18"/>
          <w:u w:val="single"/>
        </w:rPr>
      </w:pPr>
      <w:r w:rsidRPr="00DD093A">
        <w:rPr>
          <w:rFonts w:ascii="Arial" w:hAnsi="Arial" w:cs="Arial"/>
          <w:sz w:val="18"/>
          <w:szCs w:val="18"/>
        </w:rPr>
        <w:t xml:space="preserve">● Domínguez , Marius; Fachelli, Sandra (Julio 2022) Investigación sociológica comparativa sobre la desigualdad social en Europa y América Latina Empiria. Revista de Metodología de Ciencias Sociales. N.º 55 pp. 15-20 </w:t>
      </w:r>
      <w:r w:rsidRPr="00DD093A">
        <w:rPr>
          <w:rFonts w:ascii="Arial" w:hAnsi="Arial" w:cs="Arial"/>
          <w:color w:val="4472C4" w:themeColor="accent1"/>
          <w:sz w:val="18"/>
          <w:szCs w:val="18"/>
          <w:u w:val="single"/>
        </w:rPr>
        <w:t>chrome-extension://efaidnbmnnnibpcajpcglclefindmkaj/file:///C:/Users/Jorge/Downloads/Dialnet-InvestigacionSociologicaComparativaSobreLaDesigual-8519898.pdf</w:t>
      </w:r>
    </w:p>
    <w:p w14:paraId="231B305E" w14:textId="77777777" w:rsidR="00C14A3A" w:rsidRDefault="00C14A3A" w:rsidP="00C14A3A">
      <w:pPr>
        <w:tabs>
          <w:tab w:val="left" w:pos="2358"/>
        </w:tabs>
        <w:ind w:left="-426"/>
        <w:rPr>
          <w:rStyle w:val="Hipervnculo"/>
          <w:rFonts w:ascii="Arial" w:hAnsi="Arial" w:cs="Arial"/>
          <w:sz w:val="18"/>
          <w:szCs w:val="18"/>
        </w:rPr>
      </w:pPr>
      <w:r w:rsidRPr="00DD093A">
        <w:rPr>
          <w:rFonts w:ascii="Arial" w:hAnsi="Arial" w:cs="Arial"/>
          <w:sz w:val="18"/>
          <w:szCs w:val="18"/>
        </w:rPr>
        <w:t xml:space="preserve">● Durán, María Ángeles. (2012). “Import/export: la migración del trabajo remunerado” (fragmento). En: El trabajo no remunerado en la economía global. Bilbao: Fundación BBVA, p.320-324 i 333-343 </w:t>
      </w:r>
      <w:hyperlink r:id="rId22" w:history="1">
        <w:r w:rsidRPr="00DD093A">
          <w:rPr>
            <w:rStyle w:val="Hipervnculo"/>
            <w:rFonts w:ascii="Arial" w:hAnsi="Arial" w:cs="Arial"/>
            <w:sz w:val="18"/>
            <w:szCs w:val="18"/>
          </w:rPr>
          <w:t>https://www.fbbva.es/en/publicaciones/el-trabajo-no-remunerado-en-la-economia-global-2/</w:t>
        </w:r>
      </w:hyperlink>
    </w:p>
    <w:p w14:paraId="2C9EEBFF" w14:textId="3F9DA3B7" w:rsidR="00920155" w:rsidRDefault="00920155" w:rsidP="00C14A3A">
      <w:pPr>
        <w:tabs>
          <w:tab w:val="left" w:pos="2358"/>
        </w:tabs>
        <w:ind w:left="-426"/>
        <w:rPr>
          <w:rFonts w:ascii="Arial" w:hAnsi="Arial" w:cs="Arial"/>
          <w:sz w:val="18"/>
          <w:szCs w:val="18"/>
        </w:rPr>
      </w:pPr>
      <w:r>
        <w:rPr>
          <w:rFonts w:ascii="Arial" w:hAnsi="Arial" w:cs="Arial"/>
          <w:sz w:val="18"/>
          <w:szCs w:val="18"/>
        </w:rPr>
        <w:t xml:space="preserve">● European Environment Agency </w:t>
      </w:r>
      <w:r w:rsidRPr="00920155">
        <w:rPr>
          <w:rFonts w:ascii="Arial" w:hAnsi="Arial" w:cs="Arial"/>
          <w:sz w:val="18"/>
          <w:szCs w:val="18"/>
        </w:rPr>
        <w:t>(AEMA)</w:t>
      </w:r>
      <w:r>
        <w:rPr>
          <w:rFonts w:ascii="Arial" w:hAnsi="Arial" w:cs="Arial"/>
          <w:sz w:val="18"/>
          <w:szCs w:val="18"/>
        </w:rPr>
        <w:t xml:space="preserve"> </w:t>
      </w:r>
      <w:hyperlink r:id="rId23" w:history="1">
        <w:r w:rsidRPr="000A406B">
          <w:rPr>
            <w:rStyle w:val="Hipervnculo"/>
            <w:rFonts w:ascii="Arial" w:hAnsi="Arial" w:cs="Arial"/>
            <w:sz w:val="18"/>
            <w:szCs w:val="18"/>
          </w:rPr>
          <w:t>https://www.eea.europa.eu/es</w:t>
        </w:r>
      </w:hyperlink>
    </w:p>
    <w:p w14:paraId="17D245A0" w14:textId="0C6F8241" w:rsidR="00E85A51" w:rsidRDefault="00E85A51" w:rsidP="00E85A51">
      <w:pPr>
        <w:tabs>
          <w:tab w:val="left" w:pos="2358"/>
        </w:tabs>
        <w:ind w:left="-426"/>
        <w:rPr>
          <w:rStyle w:val="Hipervnculo"/>
          <w:rFonts w:ascii="Arial" w:hAnsi="Arial" w:cs="Arial"/>
          <w:sz w:val="18"/>
          <w:szCs w:val="18"/>
        </w:rPr>
      </w:pPr>
      <w:r>
        <w:rPr>
          <w:rStyle w:val="Hipervnculo"/>
          <w:rFonts w:ascii="Arial" w:hAnsi="Arial" w:cs="Arial"/>
          <w:color w:val="auto"/>
          <w:sz w:val="18"/>
          <w:szCs w:val="18"/>
          <w:u w:val="none"/>
        </w:rPr>
        <w:lastRenderedPageBreak/>
        <w:t xml:space="preserve">● </w:t>
      </w:r>
      <w:r w:rsidRPr="00E85A51">
        <w:rPr>
          <w:rStyle w:val="Hipervnculo"/>
          <w:rFonts w:ascii="Arial" w:hAnsi="Arial" w:cs="Arial"/>
          <w:color w:val="auto"/>
          <w:sz w:val="18"/>
          <w:szCs w:val="18"/>
          <w:u w:val="none"/>
        </w:rPr>
        <w:t>Fernández, D. (2011). El modelo económico español: una economía abierta y</w:t>
      </w:r>
      <w:r>
        <w:rPr>
          <w:rStyle w:val="Hipervnculo"/>
          <w:rFonts w:ascii="Arial" w:hAnsi="Arial" w:cs="Arial"/>
          <w:color w:val="auto"/>
          <w:sz w:val="18"/>
          <w:szCs w:val="18"/>
          <w:u w:val="none"/>
        </w:rPr>
        <w:t xml:space="preserve"> </w:t>
      </w:r>
      <w:r w:rsidRPr="00E85A51">
        <w:rPr>
          <w:rStyle w:val="Hipervnculo"/>
          <w:rFonts w:ascii="Arial" w:hAnsi="Arial" w:cs="Arial"/>
          <w:color w:val="auto"/>
          <w:sz w:val="18"/>
          <w:szCs w:val="18"/>
          <w:u w:val="none"/>
        </w:rPr>
        <w:t xml:space="preserve">descentralizada. Estudios Internacionales,. </w:t>
      </w:r>
      <w:hyperlink r:id="rId24" w:history="1">
        <w:r w:rsidRPr="00BA115E">
          <w:rPr>
            <w:rStyle w:val="Hipervnculo"/>
            <w:rFonts w:ascii="Arial" w:hAnsi="Arial" w:cs="Arial"/>
            <w:sz w:val="18"/>
            <w:szCs w:val="18"/>
          </w:rPr>
          <w:t>https://revistaei.uchile.cl/index.php/REI/article/view/14350/14662</w:t>
        </w:r>
      </w:hyperlink>
    </w:p>
    <w:p w14:paraId="5C29FB4E" w14:textId="77777777" w:rsidR="003B6890" w:rsidRDefault="003B6890" w:rsidP="003B6890">
      <w:pPr>
        <w:tabs>
          <w:tab w:val="left" w:pos="2358"/>
        </w:tabs>
        <w:ind w:left="-426"/>
        <w:rPr>
          <w:rStyle w:val="Hipervnculo"/>
          <w:rFonts w:ascii="Arial" w:hAnsi="Arial" w:cs="Arial"/>
          <w:sz w:val="18"/>
          <w:szCs w:val="18"/>
        </w:rPr>
      </w:pPr>
      <w:r w:rsidRPr="00DD093A">
        <w:rPr>
          <w:rFonts w:ascii="Arial" w:hAnsi="Arial" w:cs="Arial"/>
          <w:sz w:val="18"/>
          <w:szCs w:val="18"/>
        </w:rPr>
        <w:t xml:space="preserve">● Garrido, Luis; González, Juan Jesús; Muñoz, Jacobo (2020). “Mercado de Trabajo y clases sociales”. En: González, Juan Jesús (ed.) Cambio social en la España del siglo XXI. Madrid: Alianza: p.221-249 </w:t>
      </w:r>
      <w:hyperlink r:id="rId25" w:history="1">
        <w:r w:rsidRPr="00DD093A">
          <w:rPr>
            <w:rStyle w:val="Hipervnculo"/>
            <w:rFonts w:ascii="Arial" w:hAnsi="Arial" w:cs="Arial"/>
            <w:sz w:val="18"/>
            <w:szCs w:val="18"/>
          </w:rPr>
          <w:t>https://protected-content.ftp.uoc.edu/biblioteca/prestatgeries/articles/protegits/22060_22160/119881.pdf</w:t>
        </w:r>
      </w:hyperlink>
    </w:p>
    <w:p w14:paraId="651B4563" w14:textId="3CF34850" w:rsidR="00C14A3A" w:rsidRDefault="00C14A3A" w:rsidP="003B6890">
      <w:pPr>
        <w:tabs>
          <w:tab w:val="left" w:pos="2358"/>
        </w:tabs>
        <w:ind w:left="-426"/>
        <w:rPr>
          <w:rStyle w:val="Hipervnculo"/>
          <w:rFonts w:ascii="Arial" w:hAnsi="Arial" w:cs="Arial"/>
          <w:sz w:val="18"/>
          <w:szCs w:val="18"/>
        </w:rPr>
      </w:pPr>
      <w:r w:rsidRPr="00DD093A">
        <w:rPr>
          <w:rFonts w:ascii="Arial" w:hAnsi="Arial" w:cs="Arial"/>
          <w:sz w:val="18"/>
          <w:szCs w:val="18"/>
        </w:rPr>
        <w:t xml:space="preserve">● Gbohoui, William; Lam, Raphael; Lledo , Víctor.(nov 2019) IMF BLOG. Mapa de la desigualdad dentro de cada país.  </w:t>
      </w:r>
      <w:hyperlink r:id="rId26" w:history="1">
        <w:r w:rsidRPr="00DD093A">
          <w:rPr>
            <w:rStyle w:val="Hipervnculo"/>
            <w:rFonts w:ascii="Arial" w:hAnsi="Arial" w:cs="Arial"/>
            <w:sz w:val="18"/>
            <w:szCs w:val="18"/>
          </w:rPr>
          <w:t>https://www.imf.org/es/Blogs/Articles/2019/11/06/a-map-of-inequality-in-countries</w:t>
        </w:r>
      </w:hyperlink>
    </w:p>
    <w:p w14:paraId="6241CC7E" w14:textId="77777777" w:rsidR="00C14A3A" w:rsidRPr="00DD093A" w:rsidRDefault="00C14A3A" w:rsidP="00C14A3A">
      <w:pPr>
        <w:tabs>
          <w:tab w:val="left" w:pos="2358"/>
        </w:tabs>
        <w:ind w:left="-426"/>
        <w:rPr>
          <w:rFonts w:ascii="Arial" w:hAnsi="Arial" w:cs="Arial"/>
          <w:color w:val="0563C1" w:themeColor="hyperlink"/>
          <w:sz w:val="18"/>
          <w:szCs w:val="18"/>
          <w:u w:val="single"/>
        </w:rPr>
      </w:pPr>
      <w:r w:rsidRPr="00DD093A">
        <w:rPr>
          <w:rFonts w:ascii="Arial" w:hAnsi="Arial" w:cs="Arial"/>
          <w:sz w:val="18"/>
          <w:szCs w:val="18"/>
        </w:rPr>
        <w:t xml:space="preserve">● Gutiérrez Campos, Luis. (2019). Neoliberalismo y Modernización del Estado en Chile: Emergencia del Gobierno Electrónico y desigualdad social. Ensayos y revisiones teóricas. Universidad Católica Silva Henríquez, Chile. </w:t>
      </w:r>
      <w:hyperlink r:id="rId27" w:history="1">
        <w:r w:rsidRPr="00DD093A">
          <w:rPr>
            <w:rStyle w:val="Hipervnculo"/>
            <w:rFonts w:ascii="Arial" w:hAnsi="Arial" w:cs="Arial"/>
            <w:sz w:val="18"/>
            <w:szCs w:val="18"/>
          </w:rPr>
          <w:t>https://www.scielo.cl/pdf/cuhso/v29n2/0719-2789-cuhso-0719-2789-2019-cuhso-03-a06.pdf</w:t>
        </w:r>
      </w:hyperlink>
    </w:p>
    <w:p w14:paraId="19678B90" w14:textId="77777777" w:rsidR="00C14A3A" w:rsidRDefault="00C14A3A" w:rsidP="00C14A3A">
      <w:pPr>
        <w:tabs>
          <w:tab w:val="left" w:pos="2358"/>
        </w:tabs>
        <w:ind w:left="-426"/>
        <w:rPr>
          <w:rStyle w:val="Hipervnculo"/>
          <w:rFonts w:ascii="Arial" w:hAnsi="Arial" w:cs="Arial"/>
          <w:sz w:val="18"/>
          <w:szCs w:val="18"/>
        </w:rPr>
      </w:pPr>
      <w:r w:rsidRPr="00DD093A">
        <w:rPr>
          <w:rFonts w:ascii="Arial" w:hAnsi="Arial" w:cs="Arial"/>
          <w:sz w:val="18"/>
          <w:szCs w:val="18"/>
        </w:rPr>
        <w:t xml:space="preserve">● Hernán López , Mario. (2010) Reflexiones sobre las desigualdades en el contexto de los estudios de paz.  Universidad de Granada. España  Revista Seug. </w:t>
      </w:r>
      <w:hyperlink r:id="rId28" w:history="1">
        <w:r w:rsidRPr="00DD093A">
          <w:rPr>
            <w:rStyle w:val="Hipervnculo"/>
            <w:rFonts w:ascii="Arial" w:hAnsi="Arial" w:cs="Arial"/>
            <w:sz w:val="18"/>
            <w:szCs w:val="18"/>
          </w:rPr>
          <w:t>https://revistaseug.ugr.es/index.php/revpaz/article/view/458/527</w:t>
        </w:r>
      </w:hyperlink>
      <w:bookmarkStart w:id="2" w:name="_Hlk161838759"/>
    </w:p>
    <w:p w14:paraId="0F9D0BF6" w14:textId="0F1439A3" w:rsidR="00944D80" w:rsidRPr="00944D80" w:rsidRDefault="00944D80" w:rsidP="00C14A3A">
      <w:pPr>
        <w:tabs>
          <w:tab w:val="left" w:pos="2358"/>
        </w:tabs>
        <w:ind w:left="-426"/>
        <w:rPr>
          <w:rStyle w:val="Hipervnculo"/>
          <w:rFonts w:ascii="Arial" w:hAnsi="Arial" w:cs="Arial"/>
          <w:color w:val="auto"/>
          <w:sz w:val="18"/>
          <w:szCs w:val="18"/>
          <w:u w:val="none"/>
        </w:rPr>
      </w:pPr>
      <w:r>
        <w:rPr>
          <w:rStyle w:val="Hipervnculo"/>
          <w:rFonts w:ascii="Arial" w:hAnsi="Arial" w:cs="Arial"/>
          <w:color w:val="auto"/>
          <w:sz w:val="18"/>
          <w:szCs w:val="18"/>
          <w:u w:val="none"/>
        </w:rPr>
        <w:t xml:space="preserve">● </w:t>
      </w:r>
      <w:r w:rsidRPr="00944D80">
        <w:rPr>
          <w:rStyle w:val="Hipervnculo"/>
          <w:rFonts w:ascii="Arial" w:hAnsi="Arial" w:cs="Arial"/>
          <w:color w:val="auto"/>
          <w:sz w:val="18"/>
          <w:szCs w:val="18"/>
          <w:u w:val="none"/>
        </w:rPr>
        <w:t>Hudson, M. (2012). The bubble and beyond: Fictitious capital, debt deflation and global crisis. Islet.</w:t>
      </w:r>
    </w:p>
    <w:p w14:paraId="3461CF42" w14:textId="77777777" w:rsidR="00C14A3A" w:rsidRPr="00DD093A" w:rsidRDefault="00C14A3A" w:rsidP="00C14A3A">
      <w:pPr>
        <w:tabs>
          <w:tab w:val="left" w:pos="2358"/>
        </w:tabs>
        <w:ind w:left="-426"/>
        <w:rPr>
          <w:rStyle w:val="Hipervnculo"/>
          <w:rFonts w:ascii="Arial" w:hAnsi="Arial" w:cs="Arial"/>
          <w:sz w:val="18"/>
          <w:szCs w:val="18"/>
        </w:rPr>
      </w:pPr>
      <w:r w:rsidRPr="00DD093A">
        <w:rPr>
          <w:rFonts w:ascii="Arial" w:hAnsi="Arial" w:cs="Arial"/>
          <w:sz w:val="18"/>
          <w:szCs w:val="18"/>
        </w:rPr>
        <w:t>●</w:t>
      </w:r>
      <w:bookmarkEnd w:id="2"/>
      <w:r w:rsidRPr="00DD093A">
        <w:rPr>
          <w:rFonts w:ascii="Arial" w:hAnsi="Arial" w:cs="Arial"/>
          <w:sz w:val="18"/>
          <w:szCs w:val="18"/>
        </w:rPr>
        <w:t xml:space="preserve"> International Monetary Fund. </w:t>
      </w:r>
      <w:hyperlink r:id="rId29" w:history="1">
        <w:r w:rsidRPr="00DD093A">
          <w:rPr>
            <w:rStyle w:val="Hipervnculo"/>
            <w:rFonts w:ascii="Arial" w:hAnsi="Arial" w:cs="Arial"/>
            <w:sz w:val="18"/>
            <w:szCs w:val="18"/>
          </w:rPr>
          <w:t>https://www.imf.org/en/Home</w:t>
        </w:r>
      </w:hyperlink>
    </w:p>
    <w:p w14:paraId="2758D671" w14:textId="77777777" w:rsidR="00C14A3A" w:rsidRPr="00DD093A" w:rsidRDefault="00C14A3A" w:rsidP="00C14A3A">
      <w:pPr>
        <w:tabs>
          <w:tab w:val="left" w:pos="2358"/>
        </w:tabs>
        <w:ind w:left="-426"/>
        <w:rPr>
          <w:rStyle w:val="Hipervnculo"/>
          <w:rFonts w:ascii="Arial" w:hAnsi="Arial" w:cs="Arial"/>
          <w:sz w:val="18"/>
          <w:szCs w:val="18"/>
        </w:rPr>
      </w:pPr>
      <w:r w:rsidRPr="00DD093A">
        <w:rPr>
          <w:rFonts w:ascii="Arial" w:hAnsi="Arial" w:cs="Arial"/>
          <w:sz w:val="18"/>
          <w:szCs w:val="18"/>
        </w:rPr>
        <w:t>● INE , Instituto nacional de Estadística . Encuesta de condiciones de vida 2022.</w:t>
      </w:r>
      <w:hyperlink r:id="rId30" w:history="1">
        <w:r w:rsidRPr="00DD093A">
          <w:rPr>
            <w:rStyle w:val="Hipervnculo"/>
            <w:rFonts w:ascii="Arial" w:hAnsi="Arial" w:cs="Arial"/>
            <w:sz w:val="18"/>
            <w:szCs w:val="18"/>
          </w:rPr>
          <w:t>https://www.ine.es/prensa/ecv_2022.pdf</w:t>
        </w:r>
      </w:hyperlink>
    </w:p>
    <w:p w14:paraId="16278120" w14:textId="77777777" w:rsidR="00C14A3A" w:rsidRDefault="00C14A3A" w:rsidP="00C14A3A">
      <w:pPr>
        <w:tabs>
          <w:tab w:val="left" w:pos="2358"/>
        </w:tabs>
        <w:ind w:left="-426"/>
        <w:rPr>
          <w:rFonts w:ascii="Arial" w:hAnsi="Arial" w:cs="Arial"/>
          <w:color w:val="4472C4" w:themeColor="accent1"/>
          <w:sz w:val="18"/>
          <w:szCs w:val="18"/>
          <w:u w:val="single"/>
        </w:rPr>
      </w:pPr>
      <w:r w:rsidRPr="00DD093A">
        <w:rPr>
          <w:rFonts w:ascii="Arial" w:hAnsi="Arial" w:cs="Arial"/>
          <w:sz w:val="18"/>
          <w:szCs w:val="18"/>
        </w:rPr>
        <w:t xml:space="preserve">● López-Roldán, Pedro; Sandra Fachelli (abril 2019) Desigualdades sociales en una perspectiva  comparada: Europa y América Latina ISSN 2013-9004 (digital); </w:t>
      </w:r>
      <w:r w:rsidRPr="00DD093A">
        <w:rPr>
          <w:rFonts w:ascii="Arial" w:hAnsi="Arial" w:cs="Arial"/>
          <w:color w:val="4472C4" w:themeColor="accent1"/>
          <w:sz w:val="18"/>
          <w:szCs w:val="18"/>
          <w:u w:val="single"/>
        </w:rPr>
        <w:t>chrome-extension://efaidnbmnnnibpcajpcglclefindmkaj/file:///C:/Users/Jorge/Downloads/353453-Text%20de%20l'article-508371-1-10-20190402.pdf</w:t>
      </w:r>
    </w:p>
    <w:p w14:paraId="4892D77F" w14:textId="6EA3652E" w:rsidR="00782FA8" w:rsidRPr="00782FA8" w:rsidRDefault="00782FA8" w:rsidP="00782FA8">
      <w:pPr>
        <w:tabs>
          <w:tab w:val="left" w:pos="2358"/>
        </w:tabs>
        <w:ind w:left="-426"/>
        <w:rPr>
          <w:rFonts w:ascii="Arial" w:hAnsi="Arial" w:cs="Arial"/>
          <w:sz w:val="18"/>
          <w:szCs w:val="18"/>
        </w:rPr>
      </w:pPr>
      <w:r>
        <w:rPr>
          <w:rFonts w:ascii="Arial" w:hAnsi="Arial" w:cs="Arial"/>
          <w:sz w:val="18"/>
          <w:szCs w:val="18"/>
        </w:rPr>
        <w:t xml:space="preserve">● </w:t>
      </w:r>
      <w:r w:rsidRPr="00782FA8">
        <w:rPr>
          <w:rFonts w:ascii="Arial" w:hAnsi="Arial" w:cs="Arial"/>
          <w:sz w:val="18"/>
          <w:szCs w:val="18"/>
        </w:rPr>
        <w:t>Martínez, J. (2007). Regímenes del bienestar en América Latina (No. 11).</w:t>
      </w:r>
      <w:r w:rsidRPr="00782FA8">
        <w:t xml:space="preserve"> </w:t>
      </w:r>
      <w:r w:rsidRPr="00782FA8">
        <w:rPr>
          <w:rFonts w:ascii="Arial" w:hAnsi="Arial" w:cs="Arial"/>
          <w:sz w:val="18"/>
          <w:szCs w:val="18"/>
        </w:rPr>
        <w:t>Fundación Carolina</w:t>
      </w:r>
      <w:r>
        <w:rPr>
          <w:rFonts w:ascii="Arial" w:hAnsi="Arial" w:cs="Arial"/>
          <w:sz w:val="18"/>
          <w:szCs w:val="18"/>
        </w:rPr>
        <w:t>.</w:t>
      </w:r>
      <w:r w:rsidRPr="00782FA8">
        <w:rPr>
          <w:rFonts w:ascii="Arial" w:hAnsi="Arial" w:cs="Arial"/>
          <w:sz w:val="18"/>
          <w:szCs w:val="18"/>
        </w:rPr>
        <w:t xml:space="preserve"> Madrid</w:t>
      </w:r>
      <w:r>
        <w:rPr>
          <w:rFonts w:ascii="Arial" w:hAnsi="Arial" w:cs="Arial"/>
          <w:sz w:val="18"/>
          <w:szCs w:val="18"/>
        </w:rPr>
        <w:t xml:space="preserve">. </w:t>
      </w:r>
    </w:p>
    <w:p w14:paraId="04915476" w14:textId="77777777" w:rsidR="00C14A3A" w:rsidRPr="00DD093A" w:rsidRDefault="00C14A3A" w:rsidP="00C14A3A">
      <w:pPr>
        <w:tabs>
          <w:tab w:val="left" w:pos="2358"/>
        </w:tabs>
        <w:ind w:left="-426"/>
        <w:rPr>
          <w:rFonts w:ascii="Arial" w:hAnsi="Arial" w:cs="Arial"/>
          <w:color w:val="4472C4" w:themeColor="accent1"/>
          <w:sz w:val="18"/>
          <w:szCs w:val="18"/>
          <w:u w:val="single"/>
        </w:rPr>
      </w:pPr>
      <w:r w:rsidRPr="00DD093A">
        <w:rPr>
          <w:rFonts w:ascii="Arial" w:hAnsi="Arial" w:cs="Arial"/>
          <w:sz w:val="18"/>
          <w:szCs w:val="18"/>
        </w:rPr>
        <w:t xml:space="preserve">● Mieres Brevis, Michelle. (octubre 2020) La dinámica de la desigualdad en chile:  una mirada regional. Revista de análisis económico, vol. 35, nº 2, pp. 91-133 Universidad de Alicante. España. </w:t>
      </w:r>
      <w:hyperlink r:id="rId31" w:history="1">
        <w:r w:rsidRPr="00DD093A">
          <w:rPr>
            <w:rStyle w:val="Hipervnculo"/>
            <w:rFonts w:ascii="Arial" w:hAnsi="Arial" w:cs="Arial"/>
            <w:sz w:val="18"/>
            <w:szCs w:val="18"/>
          </w:rPr>
          <w:t>https://www.scielo.cl/pdf/rae/v35n2/0718-8870-rae-35-02-91.pdf</w:t>
        </w:r>
      </w:hyperlink>
    </w:p>
    <w:p w14:paraId="5661F04F" w14:textId="77777777" w:rsidR="00C14A3A" w:rsidRPr="00DD093A" w:rsidRDefault="00C14A3A" w:rsidP="00C14A3A">
      <w:pPr>
        <w:tabs>
          <w:tab w:val="left" w:pos="2358"/>
        </w:tabs>
        <w:ind w:left="-426"/>
        <w:rPr>
          <w:rStyle w:val="Hipervnculo"/>
          <w:rFonts w:ascii="Arial" w:hAnsi="Arial" w:cs="Arial"/>
          <w:color w:val="auto"/>
          <w:sz w:val="18"/>
          <w:szCs w:val="18"/>
          <w:u w:val="none"/>
        </w:rPr>
      </w:pPr>
      <w:r w:rsidRPr="00DD093A">
        <w:rPr>
          <w:rFonts w:ascii="Arial" w:hAnsi="Arial" w:cs="Arial"/>
          <w:sz w:val="18"/>
          <w:szCs w:val="18"/>
        </w:rPr>
        <w:t xml:space="preserve">● Milanovic Branko Las cifras de la desigualdad mundial en las rentas: historia y presente. una visión general. Globalización y desarrollo ICE </w:t>
      </w:r>
      <w:hyperlink r:id="rId32" w:history="1">
        <w:r w:rsidRPr="00DD093A">
          <w:rPr>
            <w:rStyle w:val="Hipervnculo"/>
            <w:rFonts w:ascii="Arial" w:hAnsi="Arial" w:cs="Arial"/>
            <w:sz w:val="18"/>
            <w:szCs w:val="18"/>
          </w:rPr>
          <w:t>https://revistasice.com/index.php/ICE/article/view/1713/1713</w:t>
        </w:r>
      </w:hyperlink>
    </w:p>
    <w:p w14:paraId="064CDE72" w14:textId="77777777" w:rsidR="00C14A3A" w:rsidRDefault="00C14A3A" w:rsidP="00C14A3A">
      <w:pPr>
        <w:tabs>
          <w:tab w:val="left" w:pos="2358"/>
        </w:tabs>
        <w:ind w:left="-426"/>
        <w:rPr>
          <w:rStyle w:val="Hipervnculo"/>
          <w:rFonts w:ascii="Arial" w:hAnsi="Arial" w:cs="Arial"/>
          <w:sz w:val="18"/>
          <w:szCs w:val="18"/>
        </w:rPr>
      </w:pPr>
      <w:r w:rsidRPr="00DD093A">
        <w:rPr>
          <w:rStyle w:val="Hipervnculo"/>
          <w:rFonts w:ascii="Arial" w:hAnsi="Arial" w:cs="Arial"/>
          <w:color w:val="212121"/>
          <w:sz w:val="18"/>
          <w:szCs w:val="18"/>
          <w:u w:val="none"/>
        </w:rPr>
        <w:t xml:space="preserve">● Ministerio de desarrollo Social y Familia .Observatorio social. CASEN 2022 </w:t>
      </w:r>
      <w:hyperlink r:id="rId33" w:history="1">
        <w:r w:rsidRPr="00DD093A">
          <w:rPr>
            <w:rStyle w:val="Hipervnculo"/>
            <w:rFonts w:ascii="Arial" w:hAnsi="Arial" w:cs="Arial"/>
            <w:sz w:val="18"/>
            <w:szCs w:val="18"/>
          </w:rPr>
          <w:t>https://observatorio.ministeriodesarrollosocial.gob.cl/encuesta-casen-2022</w:t>
        </w:r>
      </w:hyperlink>
    </w:p>
    <w:p w14:paraId="16113533" w14:textId="2B590D3A" w:rsidR="00AE1338" w:rsidRPr="00AE1338" w:rsidRDefault="00AE1338" w:rsidP="00AE1338">
      <w:pPr>
        <w:tabs>
          <w:tab w:val="left" w:pos="2358"/>
        </w:tabs>
        <w:ind w:left="-426"/>
        <w:rPr>
          <w:rStyle w:val="Hipervnculo"/>
          <w:rFonts w:ascii="Arial" w:hAnsi="Arial" w:cs="Arial"/>
          <w:color w:val="auto"/>
          <w:sz w:val="18"/>
          <w:szCs w:val="18"/>
          <w:u w:val="none"/>
        </w:rPr>
      </w:pPr>
      <w:r>
        <w:rPr>
          <w:rStyle w:val="Hipervnculo"/>
          <w:rFonts w:ascii="Arial" w:hAnsi="Arial" w:cs="Arial"/>
          <w:color w:val="auto"/>
          <w:sz w:val="18"/>
          <w:szCs w:val="18"/>
          <w:u w:val="none"/>
        </w:rPr>
        <w:t xml:space="preserve">● </w:t>
      </w:r>
      <w:r w:rsidRPr="00AE1338">
        <w:rPr>
          <w:rStyle w:val="Hipervnculo"/>
          <w:rFonts w:ascii="Arial" w:hAnsi="Arial" w:cs="Arial"/>
          <w:color w:val="auto"/>
          <w:sz w:val="18"/>
          <w:szCs w:val="18"/>
          <w:u w:val="none"/>
        </w:rPr>
        <w:t>Narbona, K., Páez, A., y Tonelli, P. (2011). Precariedad laboral y modelo productivo en</w:t>
      </w:r>
      <w:r>
        <w:rPr>
          <w:rStyle w:val="Hipervnculo"/>
          <w:rFonts w:ascii="Arial" w:hAnsi="Arial" w:cs="Arial"/>
          <w:color w:val="auto"/>
          <w:sz w:val="18"/>
          <w:szCs w:val="18"/>
          <w:u w:val="none"/>
        </w:rPr>
        <w:t xml:space="preserve"> </w:t>
      </w:r>
      <w:r w:rsidRPr="00AE1338">
        <w:rPr>
          <w:rStyle w:val="Hipervnculo"/>
          <w:rFonts w:ascii="Arial" w:hAnsi="Arial" w:cs="Arial"/>
          <w:color w:val="auto"/>
          <w:sz w:val="18"/>
          <w:szCs w:val="18"/>
          <w:u w:val="none"/>
        </w:rPr>
        <w:t>Chile (No. 1). Ideas para el buen vivir (Vol. 1). Santiago, Chile.</w:t>
      </w:r>
    </w:p>
    <w:p w14:paraId="4DFE636D" w14:textId="77777777" w:rsidR="00C14A3A" w:rsidRDefault="00C14A3A" w:rsidP="00C14A3A">
      <w:pPr>
        <w:tabs>
          <w:tab w:val="left" w:pos="2358"/>
        </w:tabs>
        <w:ind w:left="-426"/>
        <w:rPr>
          <w:rStyle w:val="Hipervnculo"/>
          <w:rFonts w:ascii="Arial" w:hAnsi="Arial" w:cs="Arial"/>
          <w:sz w:val="18"/>
          <w:szCs w:val="18"/>
        </w:rPr>
      </w:pPr>
      <w:r w:rsidRPr="00DD093A">
        <w:rPr>
          <w:rFonts w:ascii="Arial" w:hAnsi="Arial" w:cs="Arial"/>
          <w:sz w:val="18"/>
          <w:szCs w:val="18"/>
        </w:rPr>
        <w:t xml:space="preserve">● Nogueira Joaquín, María Elena.(abril 2021)  La cuestión de la desigualdad y los estudios de estructura social en las últimas dos décadas del siglo XXI: una reflexión posible con énfasis en América Latina Analecta Política, 11(20), 26-42 </w:t>
      </w:r>
      <w:hyperlink r:id="rId34" w:history="1">
        <w:r w:rsidRPr="00DD093A">
          <w:rPr>
            <w:rStyle w:val="Hipervnculo"/>
            <w:rFonts w:ascii="Arial" w:hAnsi="Arial" w:cs="Arial"/>
            <w:sz w:val="18"/>
            <w:szCs w:val="18"/>
          </w:rPr>
          <w:t>https://revistas.upb.edu.co/index.php/analecta/article/view/7125/6608</w:t>
        </w:r>
      </w:hyperlink>
    </w:p>
    <w:p w14:paraId="5F3CBC02" w14:textId="77777777" w:rsidR="00C52D6C" w:rsidRDefault="00920155" w:rsidP="00C52D6C">
      <w:pPr>
        <w:tabs>
          <w:tab w:val="left" w:pos="2358"/>
        </w:tabs>
        <w:ind w:left="-426"/>
        <w:rPr>
          <w:rStyle w:val="Hipervnculo"/>
          <w:rFonts w:ascii="Arial" w:hAnsi="Arial" w:cs="Arial"/>
          <w:color w:val="auto"/>
          <w:sz w:val="18"/>
          <w:szCs w:val="18"/>
          <w:u w:val="none"/>
        </w:rPr>
      </w:pPr>
      <w:r>
        <w:rPr>
          <w:rStyle w:val="Hipervnculo"/>
          <w:rFonts w:ascii="Arial" w:hAnsi="Arial" w:cs="Arial"/>
          <w:color w:val="auto"/>
          <w:sz w:val="18"/>
          <w:szCs w:val="18"/>
          <w:u w:val="none"/>
        </w:rPr>
        <w:t xml:space="preserve">● </w:t>
      </w:r>
      <w:r w:rsidRPr="00920155">
        <w:rPr>
          <w:rStyle w:val="Hipervnculo"/>
          <w:rFonts w:ascii="Arial" w:hAnsi="Arial" w:cs="Arial"/>
          <w:color w:val="auto"/>
          <w:sz w:val="18"/>
          <w:szCs w:val="18"/>
          <w:u w:val="none"/>
        </w:rPr>
        <w:t>Organización de las Naciones Unidas (ONU)</w:t>
      </w:r>
      <w:r>
        <w:rPr>
          <w:rStyle w:val="Hipervnculo"/>
          <w:rFonts w:ascii="Arial" w:hAnsi="Arial" w:cs="Arial"/>
          <w:color w:val="auto"/>
          <w:sz w:val="18"/>
          <w:szCs w:val="18"/>
          <w:u w:val="none"/>
        </w:rPr>
        <w:t xml:space="preserve"> </w:t>
      </w:r>
      <w:r w:rsidR="00C52D6C" w:rsidRPr="00C52D6C">
        <w:rPr>
          <w:rStyle w:val="Hipervnculo"/>
          <w:rFonts w:ascii="Arial" w:hAnsi="Arial" w:cs="Arial"/>
          <w:color w:val="auto"/>
          <w:sz w:val="18"/>
          <w:szCs w:val="18"/>
          <w:u w:val="none"/>
        </w:rPr>
        <w:t>Objetivo 10: Reducir la desigualdad en y entre los países</w:t>
      </w:r>
      <w:r w:rsidR="00C52D6C">
        <w:rPr>
          <w:rStyle w:val="Hipervnculo"/>
          <w:rFonts w:ascii="Arial" w:hAnsi="Arial" w:cs="Arial"/>
          <w:color w:val="auto"/>
          <w:sz w:val="18"/>
          <w:szCs w:val="18"/>
          <w:u w:val="none"/>
        </w:rPr>
        <w:t xml:space="preserve"> </w:t>
      </w:r>
      <w:hyperlink r:id="rId35" w:history="1">
        <w:r w:rsidR="00C52D6C" w:rsidRPr="000A406B">
          <w:rPr>
            <w:rStyle w:val="Hipervnculo"/>
            <w:rFonts w:ascii="Arial" w:hAnsi="Arial" w:cs="Arial"/>
            <w:sz w:val="18"/>
            <w:szCs w:val="18"/>
          </w:rPr>
          <w:t>https://www.un.org/sustainabledevelopment/es/inequality/</w:t>
        </w:r>
      </w:hyperlink>
    </w:p>
    <w:p w14:paraId="4BC9680A" w14:textId="204B739D" w:rsidR="00E90556" w:rsidRDefault="00E90556" w:rsidP="00C52D6C">
      <w:pPr>
        <w:tabs>
          <w:tab w:val="left" w:pos="2358"/>
        </w:tabs>
        <w:ind w:left="-426"/>
        <w:rPr>
          <w:rStyle w:val="Hipervnculo"/>
          <w:rFonts w:ascii="Arial" w:hAnsi="Arial" w:cs="Arial"/>
          <w:color w:val="auto"/>
          <w:sz w:val="18"/>
          <w:szCs w:val="18"/>
          <w:u w:val="none"/>
        </w:rPr>
      </w:pPr>
      <w:r>
        <w:rPr>
          <w:rStyle w:val="Hipervnculo"/>
          <w:rFonts w:ascii="Arial" w:hAnsi="Arial" w:cs="Arial"/>
          <w:color w:val="auto"/>
          <w:sz w:val="18"/>
          <w:szCs w:val="18"/>
          <w:u w:val="none"/>
        </w:rPr>
        <w:t xml:space="preserve">● Organización de los Estados Americanos </w:t>
      </w:r>
      <w:r w:rsidRPr="00E90556">
        <w:rPr>
          <w:rStyle w:val="Hipervnculo"/>
          <w:rFonts w:ascii="Arial" w:hAnsi="Arial" w:cs="Arial"/>
          <w:color w:val="auto"/>
          <w:sz w:val="18"/>
          <w:szCs w:val="18"/>
          <w:u w:val="none"/>
        </w:rPr>
        <w:t>Desigualdad e Inclusión Social en las Américas</w:t>
      </w:r>
      <w:r>
        <w:rPr>
          <w:rStyle w:val="Hipervnculo"/>
          <w:rFonts w:ascii="Arial" w:hAnsi="Arial" w:cs="Arial"/>
          <w:color w:val="auto"/>
          <w:sz w:val="18"/>
          <w:szCs w:val="18"/>
          <w:u w:val="none"/>
        </w:rPr>
        <w:t xml:space="preserve"> 14 ensayos </w:t>
      </w:r>
      <w:hyperlink r:id="rId36" w:history="1">
        <w:r w:rsidR="00B54B71" w:rsidRPr="000A406B">
          <w:rPr>
            <w:rStyle w:val="Hipervnculo"/>
            <w:rFonts w:ascii="Arial" w:hAnsi="Arial" w:cs="Arial"/>
            <w:sz w:val="18"/>
            <w:szCs w:val="18"/>
          </w:rPr>
          <w:t>https://www.oas.org/docs/desigualdad/libro-desigualdad.pdf</w:t>
        </w:r>
      </w:hyperlink>
    </w:p>
    <w:p w14:paraId="1B22D256" w14:textId="70F417AA" w:rsidR="00C3174B" w:rsidRPr="00C52D6C" w:rsidRDefault="00C3174B" w:rsidP="00C52D6C">
      <w:pPr>
        <w:tabs>
          <w:tab w:val="left" w:pos="2358"/>
        </w:tabs>
        <w:ind w:left="-426"/>
        <w:rPr>
          <w:rStyle w:val="Hipervnculo"/>
          <w:rFonts w:ascii="Arial" w:hAnsi="Arial" w:cs="Arial"/>
          <w:color w:val="auto"/>
          <w:sz w:val="18"/>
          <w:szCs w:val="18"/>
          <w:u w:val="none"/>
        </w:rPr>
      </w:pPr>
      <w:r>
        <w:rPr>
          <w:rFonts w:ascii="Arial" w:hAnsi="Arial" w:cs="Arial"/>
          <w:sz w:val="18"/>
          <w:szCs w:val="18"/>
        </w:rPr>
        <w:t xml:space="preserve">● </w:t>
      </w:r>
      <w:r w:rsidRPr="00C3174B">
        <w:rPr>
          <w:rFonts w:ascii="Arial" w:hAnsi="Arial" w:cs="Arial"/>
          <w:sz w:val="18"/>
          <w:szCs w:val="18"/>
        </w:rPr>
        <w:t>Paugam, S. (2007). Las formas elementales de la pobreza. Madrid</w:t>
      </w:r>
      <w:r>
        <w:rPr>
          <w:rFonts w:ascii="Arial" w:hAnsi="Arial" w:cs="Arial"/>
          <w:sz w:val="18"/>
          <w:szCs w:val="18"/>
        </w:rPr>
        <w:t xml:space="preserve">. </w:t>
      </w:r>
      <w:r w:rsidRPr="00C3174B">
        <w:rPr>
          <w:rFonts w:ascii="Arial" w:hAnsi="Arial" w:cs="Arial"/>
          <w:sz w:val="18"/>
          <w:szCs w:val="18"/>
        </w:rPr>
        <w:t xml:space="preserve"> Alianza Editorial.</w:t>
      </w:r>
    </w:p>
    <w:p w14:paraId="3339264A" w14:textId="77777777" w:rsidR="00C14A3A" w:rsidRPr="00DD093A" w:rsidRDefault="00C14A3A" w:rsidP="00C14A3A">
      <w:pPr>
        <w:tabs>
          <w:tab w:val="left" w:pos="2358"/>
        </w:tabs>
        <w:ind w:left="-426"/>
        <w:rPr>
          <w:rFonts w:ascii="Arial" w:hAnsi="Arial" w:cs="Arial"/>
          <w:color w:val="0563C1" w:themeColor="hyperlink"/>
          <w:sz w:val="18"/>
          <w:szCs w:val="18"/>
          <w:u w:val="single"/>
        </w:rPr>
      </w:pPr>
      <w:r w:rsidRPr="00DD093A">
        <w:rPr>
          <w:rFonts w:ascii="Arial" w:hAnsi="Arial" w:cs="Arial"/>
          <w:sz w:val="18"/>
          <w:szCs w:val="18"/>
        </w:rPr>
        <w:t xml:space="preserve">● Piketty, Thomas (2019). “El hipercapitalismo: entre modernidad y arcaismo”. En: Capital e ideología. Barcelona: Ediciones Deusto: p.775-856. </w:t>
      </w:r>
      <w:hyperlink r:id="rId37" w:history="1">
        <w:r w:rsidRPr="00DD093A">
          <w:rPr>
            <w:rStyle w:val="Hipervnculo"/>
            <w:rFonts w:ascii="Arial" w:hAnsi="Arial" w:cs="Arial"/>
            <w:sz w:val="18"/>
            <w:szCs w:val="18"/>
          </w:rPr>
          <w:t>https://protected-content.ftp.uoc.edu/biblioteca/prestatgeries/articles/protegits/22060_22160/119899.pdf</w:t>
        </w:r>
      </w:hyperlink>
    </w:p>
    <w:p w14:paraId="327EA89F" w14:textId="77777777" w:rsidR="00C14A3A" w:rsidRDefault="00C14A3A" w:rsidP="00C14A3A">
      <w:pPr>
        <w:tabs>
          <w:tab w:val="left" w:pos="2358"/>
        </w:tabs>
        <w:ind w:left="-426"/>
        <w:rPr>
          <w:rStyle w:val="Hipervnculo"/>
          <w:rFonts w:ascii="Arial" w:hAnsi="Arial" w:cs="Arial"/>
          <w:sz w:val="18"/>
          <w:szCs w:val="18"/>
        </w:rPr>
      </w:pPr>
      <w:r w:rsidRPr="00DD093A">
        <w:rPr>
          <w:rFonts w:ascii="Arial" w:hAnsi="Arial" w:cs="Arial"/>
          <w:sz w:val="18"/>
          <w:szCs w:val="18"/>
        </w:rPr>
        <w:t xml:space="preserve">● Piketty, Thomas (2019). “Las sociedades socialdemócratas: la igualdad inconclusa” (fragmento). En: Capital e ideología. Barcelona: Ediciones Deusto: p.624-629 </w:t>
      </w:r>
      <w:hyperlink r:id="rId38" w:history="1">
        <w:r w:rsidRPr="00DD093A">
          <w:rPr>
            <w:rStyle w:val="Hipervnculo"/>
            <w:rFonts w:ascii="Arial" w:hAnsi="Arial" w:cs="Arial"/>
            <w:sz w:val="18"/>
            <w:szCs w:val="18"/>
          </w:rPr>
          <w:t>https://protected-content.ftp.uoc.edu/biblioteca/prestatgeries/articles/protegits/22060_22160/119897.pdf</w:t>
        </w:r>
      </w:hyperlink>
    </w:p>
    <w:p w14:paraId="36464B47" w14:textId="19CE371E" w:rsidR="00E85A51" w:rsidRDefault="00E85A51" w:rsidP="00E85A51">
      <w:pPr>
        <w:tabs>
          <w:tab w:val="left" w:pos="2358"/>
        </w:tabs>
        <w:ind w:left="-426"/>
        <w:rPr>
          <w:rStyle w:val="Hipervnculo"/>
          <w:rFonts w:ascii="Arial" w:hAnsi="Arial" w:cs="Arial"/>
          <w:color w:val="auto"/>
          <w:sz w:val="18"/>
          <w:szCs w:val="18"/>
          <w:u w:val="none"/>
        </w:rPr>
      </w:pPr>
      <w:r>
        <w:rPr>
          <w:rStyle w:val="Hipervnculo"/>
          <w:rFonts w:ascii="Arial" w:hAnsi="Arial" w:cs="Arial"/>
          <w:color w:val="auto"/>
          <w:sz w:val="18"/>
          <w:szCs w:val="18"/>
          <w:u w:val="none"/>
        </w:rPr>
        <w:t xml:space="preserve">● </w:t>
      </w:r>
      <w:r w:rsidRPr="00E85A51">
        <w:rPr>
          <w:rStyle w:val="Hipervnculo"/>
          <w:rFonts w:ascii="Arial" w:hAnsi="Arial" w:cs="Arial"/>
          <w:color w:val="auto"/>
          <w:sz w:val="18"/>
          <w:szCs w:val="18"/>
          <w:u w:val="none"/>
        </w:rPr>
        <w:t>Recio, A. (2010). Capitalismo Español: la inevitable crisis de un modelo insostenible.</w:t>
      </w:r>
      <w:r>
        <w:rPr>
          <w:rStyle w:val="Hipervnculo"/>
          <w:rFonts w:ascii="Arial" w:hAnsi="Arial" w:cs="Arial"/>
          <w:color w:val="auto"/>
          <w:sz w:val="18"/>
          <w:szCs w:val="18"/>
          <w:u w:val="none"/>
        </w:rPr>
        <w:t xml:space="preserve"> </w:t>
      </w:r>
      <w:r w:rsidRPr="00E85A51">
        <w:rPr>
          <w:rStyle w:val="Hipervnculo"/>
          <w:rFonts w:ascii="Arial" w:hAnsi="Arial" w:cs="Arial"/>
          <w:color w:val="auto"/>
          <w:sz w:val="18"/>
          <w:szCs w:val="18"/>
          <w:u w:val="none"/>
        </w:rPr>
        <w:t xml:space="preserve">Revista de Economía Crítica, </w:t>
      </w:r>
      <w:r>
        <w:rPr>
          <w:rStyle w:val="Hipervnculo"/>
          <w:rFonts w:ascii="Arial" w:hAnsi="Arial" w:cs="Arial"/>
          <w:color w:val="auto"/>
          <w:sz w:val="18"/>
          <w:szCs w:val="18"/>
          <w:u w:val="none"/>
        </w:rPr>
        <w:t xml:space="preserve">UAB. Barcelona España </w:t>
      </w:r>
      <w:r w:rsidRPr="00E85A51">
        <w:rPr>
          <w:rStyle w:val="Hipervnculo"/>
          <w:rFonts w:ascii="Arial" w:hAnsi="Arial" w:cs="Arial"/>
          <w:color w:val="auto"/>
          <w:sz w:val="18"/>
          <w:szCs w:val="18"/>
          <w:u w:val="none"/>
        </w:rPr>
        <w:t xml:space="preserve"> </w:t>
      </w:r>
      <w:hyperlink r:id="rId39" w:history="1">
        <w:r w:rsidRPr="00BA115E">
          <w:rPr>
            <w:rStyle w:val="Hipervnculo"/>
            <w:rFonts w:ascii="Arial" w:hAnsi="Arial" w:cs="Arial"/>
            <w:sz w:val="18"/>
            <w:szCs w:val="18"/>
          </w:rPr>
          <w:t>https://revistaeconomiacritica.org/index.php/rec/article/view/464/448</w:t>
        </w:r>
      </w:hyperlink>
    </w:p>
    <w:p w14:paraId="646F50F1" w14:textId="46E73727" w:rsidR="001C14FF" w:rsidRPr="00DD093A" w:rsidRDefault="001C14FF" w:rsidP="00E85A51">
      <w:pPr>
        <w:tabs>
          <w:tab w:val="left" w:pos="2358"/>
        </w:tabs>
        <w:ind w:left="-426"/>
        <w:rPr>
          <w:rFonts w:ascii="Arial" w:hAnsi="Arial" w:cs="Arial"/>
          <w:sz w:val="18"/>
          <w:szCs w:val="18"/>
        </w:rPr>
      </w:pPr>
      <w:r>
        <w:rPr>
          <w:rFonts w:ascii="Arial" w:hAnsi="Arial" w:cs="Arial"/>
          <w:sz w:val="18"/>
          <w:szCs w:val="18"/>
        </w:rPr>
        <w:t xml:space="preserve">● </w:t>
      </w:r>
      <w:r w:rsidRPr="001C14FF">
        <w:rPr>
          <w:rFonts w:ascii="Arial" w:hAnsi="Arial" w:cs="Arial"/>
          <w:sz w:val="18"/>
          <w:szCs w:val="18"/>
        </w:rPr>
        <w:t>Reygadas, L. (2008). La apropiación. Destejiendo las redes de la desigualdad. Barcelona, España: Anthropos.</w:t>
      </w:r>
    </w:p>
    <w:p w14:paraId="40179708" w14:textId="77777777" w:rsidR="00C14A3A" w:rsidRPr="00DD093A" w:rsidRDefault="00C14A3A" w:rsidP="00C14A3A">
      <w:pPr>
        <w:tabs>
          <w:tab w:val="left" w:pos="2358"/>
        </w:tabs>
        <w:ind w:left="-426"/>
        <w:rPr>
          <w:rFonts w:ascii="Arial" w:hAnsi="Arial" w:cs="Arial"/>
          <w:sz w:val="18"/>
          <w:szCs w:val="18"/>
        </w:rPr>
      </w:pPr>
      <w:r w:rsidRPr="00DD093A">
        <w:rPr>
          <w:rFonts w:ascii="Arial" w:hAnsi="Arial" w:cs="Arial"/>
          <w:sz w:val="18"/>
          <w:szCs w:val="18"/>
        </w:rPr>
        <w:t xml:space="preserve">● The World Bank </w:t>
      </w:r>
      <w:hyperlink r:id="rId40" w:history="1">
        <w:r w:rsidRPr="00DD093A">
          <w:rPr>
            <w:rStyle w:val="Hipervnculo"/>
            <w:rFonts w:ascii="Arial" w:hAnsi="Arial" w:cs="Arial"/>
            <w:sz w:val="18"/>
            <w:szCs w:val="18"/>
          </w:rPr>
          <w:t>https://www.worldbank.org/en/home</w:t>
        </w:r>
      </w:hyperlink>
    </w:p>
    <w:p w14:paraId="6409DB61" w14:textId="77777777" w:rsidR="00C14A3A" w:rsidRPr="00DD093A" w:rsidRDefault="00C14A3A" w:rsidP="00C14A3A">
      <w:pPr>
        <w:tabs>
          <w:tab w:val="left" w:pos="2358"/>
        </w:tabs>
        <w:ind w:left="-426"/>
        <w:rPr>
          <w:rStyle w:val="Hipervnculo"/>
          <w:rFonts w:ascii="Arial" w:hAnsi="Arial" w:cs="Arial"/>
          <w:sz w:val="18"/>
          <w:szCs w:val="18"/>
        </w:rPr>
      </w:pPr>
      <w:r w:rsidRPr="00DD093A">
        <w:rPr>
          <w:rFonts w:ascii="Arial" w:hAnsi="Arial" w:cs="Arial"/>
          <w:sz w:val="18"/>
          <w:szCs w:val="18"/>
        </w:rPr>
        <w:lastRenderedPageBreak/>
        <w:t xml:space="preserve">● World Inequality Lab </w:t>
      </w:r>
      <w:hyperlink r:id="rId41" w:history="1">
        <w:r w:rsidRPr="00DD093A">
          <w:rPr>
            <w:rStyle w:val="Hipervnculo"/>
            <w:rFonts w:ascii="Arial" w:hAnsi="Arial" w:cs="Arial"/>
            <w:sz w:val="18"/>
            <w:szCs w:val="18"/>
          </w:rPr>
          <w:t>https://inequalitylab.world/en/</w:t>
        </w:r>
      </w:hyperlink>
    </w:p>
    <w:p w14:paraId="69321165" w14:textId="77777777" w:rsidR="00C14A3A" w:rsidRPr="00DD093A" w:rsidRDefault="00C14A3A" w:rsidP="00C14A3A">
      <w:pPr>
        <w:tabs>
          <w:tab w:val="left" w:pos="2358"/>
        </w:tabs>
        <w:ind w:left="-426"/>
        <w:rPr>
          <w:rStyle w:val="Hipervnculo"/>
          <w:rFonts w:ascii="Arial" w:hAnsi="Arial" w:cs="Arial"/>
          <w:sz w:val="18"/>
          <w:szCs w:val="18"/>
        </w:rPr>
      </w:pPr>
      <w:r w:rsidRPr="00DD093A">
        <w:rPr>
          <w:rFonts w:ascii="Arial" w:hAnsi="Arial" w:cs="Arial"/>
          <w:sz w:val="18"/>
          <w:szCs w:val="18"/>
        </w:rPr>
        <w:t>●</w:t>
      </w:r>
      <w:r w:rsidRPr="00DD093A">
        <w:rPr>
          <w:rStyle w:val="Hipervnculo"/>
          <w:rFonts w:ascii="Arial" w:hAnsi="Arial" w:cs="Arial"/>
          <w:sz w:val="18"/>
          <w:szCs w:val="18"/>
        </w:rPr>
        <w:t xml:space="preserve"> </w:t>
      </w:r>
      <w:r w:rsidRPr="00DD093A">
        <w:rPr>
          <w:rFonts w:ascii="Arial" w:hAnsi="Arial" w:cs="Arial"/>
          <w:sz w:val="18"/>
          <w:szCs w:val="18"/>
        </w:rPr>
        <w:t xml:space="preserve">Zawadsky, José (octubre 2020) Comparando pobreza laboral: Los casos de Chile y España Universidad Autónoma de Barcelona, España </w:t>
      </w:r>
      <w:hyperlink r:id="rId42" w:history="1">
        <w:r w:rsidRPr="00DD093A">
          <w:rPr>
            <w:rStyle w:val="Hipervnculo"/>
            <w:rFonts w:ascii="Arial" w:hAnsi="Arial" w:cs="Arial"/>
            <w:sz w:val="18"/>
            <w:szCs w:val="18"/>
          </w:rPr>
          <w:t>http://portal.amelica.org/ameli/jatsRepo/77/772105002/html/</w:t>
        </w:r>
      </w:hyperlink>
    </w:p>
    <w:p w14:paraId="696B63CC" w14:textId="77777777" w:rsidR="00C14A3A" w:rsidRPr="00DD093A" w:rsidRDefault="00C14A3A" w:rsidP="00C14A3A">
      <w:pPr>
        <w:tabs>
          <w:tab w:val="left" w:pos="2358"/>
        </w:tabs>
        <w:ind w:left="-426"/>
        <w:rPr>
          <w:rFonts w:ascii="Arial" w:hAnsi="Arial" w:cs="Arial"/>
          <w:color w:val="0563C1" w:themeColor="hyperlink"/>
          <w:sz w:val="18"/>
          <w:szCs w:val="18"/>
          <w:u w:val="single"/>
        </w:rPr>
      </w:pPr>
    </w:p>
    <w:p w14:paraId="40D244E1" w14:textId="77777777" w:rsidR="00C14A3A" w:rsidRPr="00DD093A" w:rsidRDefault="00C14A3A" w:rsidP="00C14A3A">
      <w:pPr>
        <w:tabs>
          <w:tab w:val="left" w:pos="2358"/>
        </w:tabs>
        <w:ind w:left="-426"/>
        <w:rPr>
          <w:rFonts w:ascii="Arial" w:hAnsi="Arial" w:cs="Arial"/>
          <w:sz w:val="18"/>
          <w:szCs w:val="18"/>
        </w:rPr>
      </w:pPr>
      <w:r w:rsidRPr="00DD093A">
        <w:rPr>
          <w:rFonts w:ascii="Arial" w:hAnsi="Arial" w:cs="Arial"/>
          <w:sz w:val="18"/>
          <w:szCs w:val="18"/>
        </w:rPr>
        <w:t>.</w:t>
      </w:r>
    </w:p>
    <w:p w14:paraId="5DA948DF" w14:textId="77777777" w:rsidR="00C14A3A" w:rsidRPr="00DD093A" w:rsidRDefault="00C14A3A" w:rsidP="00C14A3A">
      <w:pPr>
        <w:tabs>
          <w:tab w:val="left" w:pos="2358"/>
        </w:tabs>
        <w:ind w:left="-426"/>
        <w:rPr>
          <w:rFonts w:ascii="Arial" w:hAnsi="Arial" w:cs="Arial"/>
          <w:sz w:val="18"/>
          <w:szCs w:val="18"/>
        </w:rPr>
      </w:pPr>
    </w:p>
    <w:sectPr w:rsidR="00C14A3A" w:rsidRPr="00DD093A" w:rsidSect="004B5FC5">
      <w:pgSz w:w="11906" w:h="16838"/>
      <w:pgMar w:top="851" w:right="15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tique Olive Compact">
    <w:panose1 w:val="020B0904030504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A3A"/>
    <w:rsid w:val="00005DC8"/>
    <w:rsid w:val="00017C8B"/>
    <w:rsid w:val="000232EE"/>
    <w:rsid w:val="000562DF"/>
    <w:rsid w:val="000679AA"/>
    <w:rsid w:val="00100173"/>
    <w:rsid w:val="001600AF"/>
    <w:rsid w:val="00186D38"/>
    <w:rsid w:val="001C14FF"/>
    <w:rsid w:val="001F7E81"/>
    <w:rsid w:val="00207B86"/>
    <w:rsid w:val="0024143D"/>
    <w:rsid w:val="002A6C6F"/>
    <w:rsid w:val="002C3873"/>
    <w:rsid w:val="002E2669"/>
    <w:rsid w:val="002F4128"/>
    <w:rsid w:val="003B6890"/>
    <w:rsid w:val="003C1366"/>
    <w:rsid w:val="00420D5C"/>
    <w:rsid w:val="0043037D"/>
    <w:rsid w:val="004B5FC5"/>
    <w:rsid w:val="0053541E"/>
    <w:rsid w:val="00595B66"/>
    <w:rsid w:val="006C3AE8"/>
    <w:rsid w:val="00782FA8"/>
    <w:rsid w:val="00784958"/>
    <w:rsid w:val="007B4BC4"/>
    <w:rsid w:val="00826AF6"/>
    <w:rsid w:val="00920155"/>
    <w:rsid w:val="009217A5"/>
    <w:rsid w:val="00944D80"/>
    <w:rsid w:val="009B71A3"/>
    <w:rsid w:val="009C3423"/>
    <w:rsid w:val="00A07A9B"/>
    <w:rsid w:val="00AE1338"/>
    <w:rsid w:val="00B54B71"/>
    <w:rsid w:val="00BC2868"/>
    <w:rsid w:val="00C14A3A"/>
    <w:rsid w:val="00C3174B"/>
    <w:rsid w:val="00C52D6C"/>
    <w:rsid w:val="00CA0CCB"/>
    <w:rsid w:val="00CC473F"/>
    <w:rsid w:val="00DD093A"/>
    <w:rsid w:val="00DF7586"/>
    <w:rsid w:val="00E23ABE"/>
    <w:rsid w:val="00E85A51"/>
    <w:rsid w:val="00E90556"/>
    <w:rsid w:val="00EE6714"/>
    <w:rsid w:val="00EF44E0"/>
    <w:rsid w:val="00F063A1"/>
    <w:rsid w:val="00F651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1D5CA"/>
  <w15:chartTrackingRefBased/>
  <w15:docId w15:val="{CAC4CF54-F77A-4E80-8B2F-179B837A3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A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14A3A"/>
    <w:rPr>
      <w:color w:val="0563C1" w:themeColor="hyperlink"/>
      <w:u w:val="single"/>
    </w:rPr>
  </w:style>
  <w:style w:type="character" w:styleId="Mencinsinresolver">
    <w:name w:val="Unresolved Mention"/>
    <w:basedOn w:val="Fuentedeprrafopredeter"/>
    <w:uiPriority w:val="99"/>
    <w:semiHidden/>
    <w:unhideWhenUsed/>
    <w:rsid w:val="00921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www.bancomundial.org/es/topic/poverty/lac-equity-lab1/income-inequality/inequality-trends" TargetMode="External"/><Relationship Id="rId18" Type="http://schemas.openxmlformats.org/officeDocument/2006/relationships/hyperlink" Target="https://www.cia.gov/the-world-factbook/about/cover-gallery/2006-cover/" TargetMode="External"/><Relationship Id="rId26" Type="http://schemas.openxmlformats.org/officeDocument/2006/relationships/hyperlink" Target="https://www.imf.org/es/Blogs/Articles/2019/11/06/a-map-of-inequality-in-countries" TargetMode="External"/><Relationship Id="rId39" Type="http://schemas.openxmlformats.org/officeDocument/2006/relationships/hyperlink" Target="https://revistaeconomiacritica.org/index.php/rec/article/view/464/448" TargetMode="External"/><Relationship Id="rId3" Type="http://schemas.openxmlformats.org/officeDocument/2006/relationships/webSettings" Target="webSettings.xml"/><Relationship Id="rId21" Type="http://schemas.openxmlformats.org/officeDocument/2006/relationships/hyperlink" Target="https://www.redalyc.org/journal/2971/297175849006/297175849006.pdf" TargetMode="External"/><Relationship Id="rId34" Type="http://schemas.openxmlformats.org/officeDocument/2006/relationships/hyperlink" Target="https://revistas.upb.edu.co/index.php/analecta/article/view/7125/6608" TargetMode="External"/><Relationship Id="rId42" Type="http://schemas.openxmlformats.org/officeDocument/2006/relationships/hyperlink" Target="http://portal.amelica.org/ameli/jatsRepo/77/772105002/html/" TargetMode="External"/><Relationship Id="rId7" Type="http://schemas.openxmlformats.org/officeDocument/2006/relationships/image" Target="media/image4.png"/><Relationship Id="rId12" Type="http://schemas.openxmlformats.org/officeDocument/2006/relationships/hyperlink" Target="https://protected-content.ftp.uoc.edu/biblioteca/prestatgeries/articles/protegits/22060_22160/119885.pdf" TargetMode="External"/><Relationship Id="rId17" Type="http://schemas.openxmlformats.org/officeDocument/2006/relationships/hyperlink" Target="https://wir2022.wid.world/www-site/uploads/2023/03/D_FINAL_WIL_RIM_RAPPORT_2303.pdf" TargetMode="External"/><Relationship Id="rId25" Type="http://schemas.openxmlformats.org/officeDocument/2006/relationships/hyperlink" Target="https://protected-content.ftp.uoc.edu/biblioteca/prestatgeries/articles/protegits/22060_22160/119881.pdf" TargetMode="External"/><Relationship Id="rId33" Type="http://schemas.openxmlformats.org/officeDocument/2006/relationships/hyperlink" Target="https://observatorio.ministeriodesarrollosocial.gob.cl/encuesta-casen-2022" TargetMode="External"/><Relationship Id="rId38" Type="http://schemas.openxmlformats.org/officeDocument/2006/relationships/hyperlink" Target="https://protected-content.ftp.uoc.edu/biblioteca/prestatgeries/articles/protegits/22060_22160/119897.pdf" TargetMode="External"/><Relationship Id="rId2" Type="http://schemas.openxmlformats.org/officeDocument/2006/relationships/settings" Target="settings.xml"/><Relationship Id="rId16" Type="http://schemas.openxmlformats.org/officeDocument/2006/relationships/hyperlink" Target="https://observatorio.ministeriodesarrollosocial.gob.cl/encuesta-casen-2022" TargetMode="External"/><Relationship Id="rId20" Type="http://schemas.openxmlformats.org/officeDocument/2006/relationships/hyperlink" Target="https://www.memoria.fahce.unlp.edu.ar/art_revistas/pr.16193/pr.16193.pdf" TargetMode="External"/><Relationship Id="rId29" Type="http://schemas.openxmlformats.org/officeDocument/2006/relationships/hyperlink" Target="https://www.imf.org/en/Home" TargetMode="External"/><Relationship Id="rId41" Type="http://schemas.openxmlformats.org/officeDocument/2006/relationships/hyperlink" Target="https://inequalitylab.world/en/"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docta.ucm.es/rest/api/core/bitstreams/32654e93-decf-487d-9dc0-1dbf39ce7bac/content" TargetMode="External"/><Relationship Id="rId24" Type="http://schemas.openxmlformats.org/officeDocument/2006/relationships/hyperlink" Target="https://revistaei.uchile.cl/index.php/REI/article/view/14350/14662" TargetMode="External"/><Relationship Id="rId32" Type="http://schemas.openxmlformats.org/officeDocument/2006/relationships/hyperlink" Target="https://revistasice.com/index.php/ICE/article/view/1713/1713" TargetMode="External"/><Relationship Id="rId37" Type="http://schemas.openxmlformats.org/officeDocument/2006/relationships/hyperlink" Target="https://protected-content.ftp.uoc.edu/biblioteca/prestatgeries/articles/protegits/22060_22160/119899.pdf" TargetMode="External"/><Relationship Id="rId40" Type="http://schemas.openxmlformats.org/officeDocument/2006/relationships/hyperlink" Target="https://www.worldbank.org/en/home" TargetMode="External"/><Relationship Id="rId5" Type="http://schemas.openxmlformats.org/officeDocument/2006/relationships/image" Target="media/image2.png"/><Relationship Id="rId15" Type="http://schemas.openxmlformats.org/officeDocument/2006/relationships/hyperlink" Target="file:///C:/Users/Jorge/Downloads/2018CANALESMIGCLUNICAMP.pdf" TargetMode="External"/><Relationship Id="rId23" Type="http://schemas.openxmlformats.org/officeDocument/2006/relationships/hyperlink" Target="https://www.eea.europa.eu/es" TargetMode="External"/><Relationship Id="rId28" Type="http://schemas.openxmlformats.org/officeDocument/2006/relationships/hyperlink" Target="https://revistaseug.ugr.es/index.php/revpaz/article/view/458/527" TargetMode="External"/><Relationship Id="rId36" Type="http://schemas.openxmlformats.org/officeDocument/2006/relationships/hyperlink" Target="https://www.oas.org/docs/desigualdad/libro-desigualdad.pdf" TargetMode="External"/><Relationship Id="rId10" Type="http://schemas.openxmlformats.org/officeDocument/2006/relationships/hyperlink" Target="https://doi.org/10.3390/w9040285" TargetMode="External"/><Relationship Id="rId19" Type="http://schemas.openxmlformats.org/officeDocument/2006/relationships/hyperlink" Target="https://www.cepal.org/es/publicaciones/35904-panorama-social-america-latina-2013" TargetMode="External"/><Relationship Id="rId31" Type="http://schemas.openxmlformats.org/officeDocument/2006/relationships/hyperlink" Target="https://www.scielo.cl/pdf/rae/v35n2/0718-8870-rae-35-02-91.pdf" TargetMode="External"/><Relationship Id="rId44"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www.scielo.cl/scielo.php?script=sci_arttext&amp;pid=S0718-83582021000300215&amp;lng=en&amp;nrm=iso&amp;tlng=en" TargetMode="External"/><Relationship Id="rId14" Type="http://schemas.openxmlformats.org/officeDocument/2006/relationships/hyperlink" Target="https://www.redalyc.org/pdf/866/86601805.pdf" TargetMode="External"/><Relationship Id="rId22" Type="http://schemas.openxmlformats.org/officeDocument/2006/relationships/hyperlink" Target="https://www.fbbva.es/en/publicaciones/el-trabajo-no-remunerado-en-la-economia-global-2/" TargetMode="External"/><Relationship Id="rId27" Type="http://schemas.openxmlformats.org/officeDocument/2006/relationships/hyperlink" Target="https://www.scielo.cl/pdf/cuhso/v29n2/0719-2789-cuhso-0719-2789-2019-cuhso-03-a06.pdf" TargetMode="External"/><Relationship Id="rId30" Type="http://schemas.openxmlformats.org/officeDocument/2006/relationships/hyperlink" Target="https://www.ine.es/prensa/ecv_2022.pdf" TargetMode="External"/><Relationship Id="rId35" Type="http://schemas.openxmlformats.org/officeDocument/2006/relationships/hyperlink" Target="https://www.un.org/sustainabledevelopment/es/inequality/" TargetMode="External"/><Relationship Id="rId43"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10</Pages>
  <Words>4420</Words>
  <Characters>24314</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MONREAL MUÑOZ</dc:creator>
  <cp:keywords/>
  <dc:description/>
  <cp:lastModifiedBy>JORGE MONREAL MUÑOZ</cp:lastModifiedBy>
  <cp:revision>44</cp:revision>
  <dcterms:created xsi:type="dcterms:W3CDTF">2024-03-28T08:21:00Z</dcterms:created>
  <dcterms:modified xsi:type="dcterms:W3CDTF">2024-03-30T08:40:00Z</dcterms:modified>
</cp:coreProperties>
</file>